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2D0B2" w14:textId="77777777" w:rsidR="00E45B7B" w:rsidRPr="009B44FD" w:rsidRDefault="00E45B7B" w:rsidP="00E45B7B">
      <w:pPr>
        <w:jc w:val="center"/>
        <w:rPr>
          <w:rFonts w:ascii="Cambria" w:hAnsi="Cambria" w:cs="Times New Roman"/>
          <w:b/>
          <w:sz w:val="24"/>
          <w:u w:val="single"/>
        </w:rPr>
      </w:pPr>
      <w:r w:rsidRPr="009B44FD">
        <w:rPr>
          <w:rFonts w:ascii="Cambria" w:hAnsi="Cambria" w:cs="Times New Roman"/>
          <w:b/>
          <w:sz w:val="24"/>
          <w:u w:val="single"/>
        </w:rPr>
        <w:t>CECOS UNIVERSITY JOB DESCRIPTION</w:t>
      </w:r>
      <w:r w:rsidRPr="009B44FD">
        <w:rPr>
          <w:rFonts w:ascii="Cambria" w:eastAsia="Constantia" w:hAnsi="Cambria" w:cs="Times New Roman"/>
          <w:sz w:val="24"/>
          <w:u w:val="single"/>
        </w:rPr>
        <w:t xml:space="preserve"> </w:t>
      </w:r>
    </w:p>
    <w:p w14:paraId="53AFAD14" w14:textId="77777777" w:rsidR="00A975BD" w:rsidRPr="009B44FD" w:rsidRDefault="00C20725">
      <w:pPr>
        <w:spacing w:line="259" w:lineRule="auto"/>
        <w:ind w:left="91" w:right="0" w:firstLine="0"/>
        <w:jc w:val="left"/>
        <w:rPr>
          <w:rFonts w:ascii="Cambria" w:hAnsi="Cambria" w:cs="Times New Roman"/>
          <w:sz w:val="24"/>
        </w:rPr>
      </w:pPr>
      <w:r w:rsidRPr="009B44FD">
        <w:rPr>
          <w:rFonts w:ascii="Cambria" w:hAnsi="Cambria" w:cs="Times New Roman"/>
          <w:sz w:val="24"/>
        </w:rPr>
        <w:t xml:space="preserve"> </w:t>
      </w:r>
    </w:p>
    <w:tbl>
      <w:tblPr>
        <w:tblStyle w:val="TableGrid"/>
        <w:tblW w:w="9921" w:type="dxa"/>
        <w:tblInd w:w="36" w:type="dxa"/>
        <w:tblCellMar>
          <w:top w:w="45" w:type="dxa"/>
          <w:left w:w="108" w:type="dxa"/>
          <w:right w:w="115" w:type="dxa"/>
        </w:tblCellMar>
        <w:tblLook w:val="04A0" w:firstRow="1" w:lastRow="0" w:firstColumn="1" w:lastColumn="0" w:noHBand="0" w:noVBand="1"/>
      </w:tblPr>
      <w:tblGrid>
        <w:gridCol w:w="3692"/>
        <w:gridCol w:w="6229"/>
      </w:tblGrid>
      <w:tr w:rsidR="00A975BD" w:rsidRPr="009B44FD" w14:paraId="3B70889B" w14:textId="77777777" w:rsidTr="005550B0">
        <w:trPr>
          <w:trHeight w:val="269"/>
        </w:trPr>
        <w:tc>
          <w:tcPr>
            <w:tcW w:w="3692" w:type="dxa"/>
            <w:tcBorders>
              <w:top w:val="single" w:sz="4" w:space="0" w:color="000000"/>
              <w:left w:val="single" w:sz="4" w:space="0" w:color="000000"/>
              <w:bottom w:val="single" w:sz="4" w:space="0" w:color="000000"/>
              <w:right w:val="single" w:sz="4" w:space="0" w:color="000000"/>
            </w:tcBorders>
            <w:shd w:val="clear" w:color="auto" w:fill="auto"/>
          </w:tcPr>
          <w:p w14:paraId="158FB10F" w14:textId="77777777" w:rsidR="00A975BD" w:rsidRPr="009B44FD" w:rsidRDefault="00C20725">
            <w:pPr>
              <w:spacing w:line="259" w:lineRule="auto"/>
              <w:ind w:left="0" w:right="0" w:firstLine="0"/>
              <w:jc w:val="left"/>
              <w:rPr>
                <w:rFonts w:ascii="Cambria" w:hAnsi="Cambria" w:cs="Times New Roman"/>
                <w:sz w:val="24"/>
              </w:rPr>
            </w:pPr>
            <w:r w:rsidRPr="009B44FD">
              <w:rPr>
                <w:rFonts w:ascii="Cambria" w:hAnsi="Cambria" w:cs="Times New Roman"/>
                <w:b/>
                <w:sz w:val="24"/>
              </w:rPr>
              <w:t xml:space="preserve">Position Title </w:t>
            </w:r>
          </w:p>
        </w:tc>
        <w:tc>
          <w:tcPr>
            <w:tcW w:w="6229" w:type="dxa"/>
            <w:tcBorders>
              <w:top w:val="single" w:sz="4" w:space="0" w:color="000000"/>
              <w:left w:val="single" w:sz="4" w:space="0" w:color="000000"/>
              <w:bottom w:val="single" w:sz="4" w:space="0" w:color="000000"/>
              <w:right w:val="single" w:sz="4" w:space="0" w:color="000000"/>
            </w:tcBorders>
          </w:tcPr>
          <w:p w14:paraId="4488494B" w14:textId="3BBC4E96" w:rsidR="00A975BD" w:rsidRPr="009B44FD" w:rsidRDefault="003A00EA" w:rsidP="009D2DCB">
            <w:pPr>
              <w:spacing w:line="259" w:lineRule="auto"/>
              <w:ind w:left="0" w:right="0" w:firstLine="0"/>
              <w:jc w:val="left"/>
              <w:rPr>
                <w:rFonts w:ascii="Cambria" w:hAnsi="Cambria" w:cs="Times New Roman"/>
                <w:sz w:val="24"/>
              </w:rPr>
            </w:pPr>
            <w:r w:rsidRPr="003A00EA">
              <w:rPr>
                <w:rFonts w:ascii="Cambria" w:hAnsi="Cambria" w:cs="Times New Roman"/>
                <w:sz w:val="24"/>
              </w:rPr>
              <w:t xml:space="preserve">Assistant Manager, </w:t>
            </w:r>
            <w:r w:rsidR="009D2DCB">
              <w:rPr>
                <w:rFonts w:ascii="Cambria" w:hAnsi="Cambria" w:cs="Times New Roman"/>
                <w:sz w:val="24"/>
              </w:rPr>
              <w:t>OSA</w:t>
            </w:r>
          </w:p>
        </w:tc>
      </w:tr>
      <w:tr w:rsidR="00A975BD" w:rsidRPr="009B44FD" w14:paraId="4DF2034F" w14:textId="77777777" w:rsidTr="005550B0">
        <w:trPr>
          <w:trHeight w:val="269"/>
        </w:trPr>
        <w:tc>
          <w:tcPr>
            <w:tcW w:w="3692" w:type="dxa"/>
            <w:tcBorders>
              <w:top w:val="single" w:sz="4" w:space="0" w:color="000000"/>
              <w:left w:val="single" w:sz="4" w:space="0" w:color="000000"/>
              <w:bottom w:val="single" w:sz="4" w:space="0" w:color="000000"/>
              <w:right w:val="single" w:sz="4" w:space="0" w:color="000000"/>
            </w:tcBorders>
            <w:shd w:val="clear" w:color="auto" w:fill="auto"/>
          </w:tcPr>
          <w:p w14:paraId="67356B49" w14:textId="77777777" w:rsidR="00A975BD" w:rsidRPr="009B44FD" w:rsidRDefault="00C20725">
            <w:pPr>
              <w:spacing w:line="259" w:lineRule="auto"/>
              <w:ind w:left="0" w:right="0" w:firstLine="0"/>
              <w:jc w:val="left"/>
              <w:rPr>
                <w:rFonts w:ascii="Cambria" w:hAnsi="Cambria" w:cs="Times New Roman"/>
                <w:sz w:val="24"/>
              </w:rPr>
            </w:pPr>
            <w:r w:rsidRPr="009B44FD">
              <w:rPr>
                <w:rFonts w:ascii="Cambria" w:hAnsi="Cambria" w:cs="Times New Roman"/>
                <w:b/>
                <w:sz w:val="24"/>
              </w:rPr>
              <w:t xml:space="preserve">Department </w:t>
            </w:r>
          </w:p>
        </w:tc>
        <w:tc>
          <w:tcPr>
            <w:tcW w:w="6229" w:type="dxa"/>
            <w:tcBorders>
              <w:top w:val="single" w:sz="4" w:space="0" w:color="000000"/>
              <w:left w:val="single" w:sz="4" w:space="0" w:color="000000"/>
              <w:bottom w:val="single" w:sz="4" w:space="0" w:color="000000"/>
              <w:right w:val="single" w:sz="4" w:space="0" w:color="000000"/>
            </w:tcBorders>
          </w:tcPr>
          <w:p w14:paraId="0761CC94" w14:textId="747C0EC1" w:rsidR="00A975BD" w:rsidRPr="009B44FD" w:rsidRDefault="00221CF7">
            <w:pPr>
              <w:spacing w:line="259" w:lineRule="auto"/>
              <w:ind w:left="0" w:right="0" w:firstLine="0"/>
              <w:jc w:val="left"/>
              <w:rPr>
                <w:rFonts w:ascii="Cambria" w:hAnsi="Cambria" w:cs="Times New Roman"/>
                <w:sz w:val="24"/>
              </w:rPr>
            </w:pPr>
            <w:r w:rsidRPr="00221CF7">
              <w:rPr>
                <w:rFonts w:ascii="Cambria" w:hAnsi="Cambria" w:cs="Times New Roman"/>
                <w:sz w:val="24"/>
              </w:rPr>
              <w:t>Office of Student Affairs (OSA)</w:t>
            </w:r>
          </w:p>
        </w:tc>
      </w:tr>
      <w:tr w:rsidR="00A975BD" w:rsidRPr="009B44FD" w14:paraId="16FEFE3D" w14:textId="77777777" w:rsidTr="005550B0">
        <w:trPr>
          <w:trHeight w:val="269"/>
        </w:trPr>
        <w:tc>
          <w:tcPr>
            <w:tcW w:w="3692" w:type="dxa"/>
            <w:tcBorders>
              <w:top w:val="single" w:sz="4" w:space="0" w:color="000000"/>
              <w:left w:val="single" w:sz="4" w:space="0" w:color="000000"/>
              <w:bottom w:val="single" w:sz="4" w:space="0" w:color="000000"/>
              <w:right w:val="single" w:sz="4" w:space="0" w:color="000000"/>
            </w:tcBorders>
            <w:shd w:val="clear" w:color="auto" w:fill="auto"/>
          </w:tcPr>
          <w:p w14:paraId="5875DAB8" w14:textId="77777777" w:rsidR="00A975BD" w:rsidRPr="009B44FD" w:rsidRDefault="00C20725">
            <w:pPr>
              <w:spacing w:line="259" w:lineRule="auto"/>
              <w:ind w:left="0" w:right="0" w:firstLine="0"/>
              <w:jc w:val="left"/>
              <w:rPr>
                <w:rFonts w:ascii="Cambria" w:hAnsi="Cambria" w:cs="Times New Roman"/>
                <w:sz w:val="24"/>
              </w:rPr>
            </w:pPr>
            <w:r w:rsidRPr="009B44FD">
              <w:rPr>
                <w:rFonts w:ascii="Cambria" w:hAnsi="Cambria" w:cs="Times New Roman"/>
                <w:b/>
                <w:sz w:val="24"/>
              </w:rPr>
              <w:t xml:space="preserve">Reporting Relationship </w:t>
            </w:r>
          </w:p>
        </w:tc>
        <w:tc>
          <w:tcPr>
            <w:tcW w:w="6229" w:type="dxa"/>
            <w:tcBorders>
              <w:top w:val="single" w:sz="4" w:space="0" w:color="000000"/>
              <w:left w:val="single" w:sz="4" w:space="0" w:color="000000"/>
              <w:bottom w:val="single" w:sz="4" w:space="0" w:color="000000"/>
              <w:right w:val="single" w:sz="4" w:space="0" w:color="000000"/>
            </w:tcBorders>
          </w:tcPr>
          <w:p w14:paraId="3C54A9B3" w14:textId="2A0CED93" w:rsidR="00A975BD" w:rsidRPr="009B44FD" w:rsidRDefault="00BF67DB" w:rsidP="00841FD9">
            <w:pPr>
              <w:spacing w:line="259" w:lineRule="auto"/>
              <w:ind w:left="0" w:right="0" w:firstLine="0"/>
              <w:jc w:val="left"/>
              <w:rPr>
                <w:rFonts w:ascii="Cambria" w:hAnsi="Cambria" w:cs="Times New Roman"/>
                <w:sz w:val="24"/>
              </w:rPr>
            </w:pPr>
            <w:r>
              <w:rPr>
                <w:rFonts w:ascii="Cambria" w:hAnsi="Cambria" w:cs="Times New Roman"/>
                <w:sz w:val="24"/>
              </w:rPr>
              <w:t>Dean/</w:t>
            </w:r>
            <w:r w:rsidR="003A00EA">
              <w:rPr>
                <w:rFonts w:ascii="Cambria" w:hAnsi="Cambria" w:cs="Times New Roman"/>
                <w:sz w:val="24"/>
              </w:rPr>
              <w:t>Manager</w:t>
            </w:r>
            <w:r w:rsidR="009B44FD" w:rsidRPr="009B44FD">
              <w:rPr>
                <w:rFonts w:ascii="Cambria" w:hAnsi="Cambria" w:cs="Times New Roman"/>
                <w:sz w:val="24"/>
              </w:rPr>
              <w:t xml:space="preserve"> </w:t>
            </w:r>
            <w:r w:rsidR="00841FD9">
              <w:rPr>
                <w:rFonts w:ascii="Cambria" w:hAnsi="Cambria" w:cs="Times New Roman"/>
                <w:sz w:val="24"/>
              </w:rPr>
              <w:t>OSA</w:t>
            </w:r>
          </w:p>
        </w:tc>
      </w:tr>
    </w:tbl>
    <w:p w14:paraId="02DC1AD4" w14:textId="19321FF9" w:rsidR="00A975BD" w:rsidRPr="009B44FD" w:rsidRDefault="00A975BD" w:rsidP="000D5D93">
      <w:pPr>
        <w:spacing w:line="259" w:lineRule="auto"/>
        <w:ind w:left="91" w:right="0" w:firstLine="0"/>
        <w:jc w:val="left"/>
        <w:rPr>
          <w:rFonts w:ascii="Cambria" w:hAnsi="Cambria" w:cs="Times New Roman"/>
          <w:sz w:val="24"/>
        </w:rPr>
      </w:pPr>
    </w:p>
    <w:p w14:paraId="261ADB57" w14:textId="77777777" w:rsidR="003A00EA" w:rsidRDefault="00C20725">
      <w:pPr>
        <w:spacing w:line="259" w:lineRule="auto"/>
        <w:ind w:left="91" w:right="0" w:firstLine="0"/>
        <w:jc w:val="left"/>
        <w:rPr>
          <w:rFonts w:ascii="Cambria" w:hAnsi="Cambria" w:cs="Times New Roman"/>
          <w:sz w:val="24"/>
        </w:rPr>
      </w:pPr>
      <w:r w:rsidRPr="009B44FD">
        <w:rPr>
          <w:rFonts w:ascii="Cambria" w:hAnsi="Cambria" w:cs="Times New Roman"/>
          <w:sz w:val="24"/>
        </w:rPr>
        <w:t xml:space="preserve"> </w:t>
      </w:r>
    </w:p>
    <w:tbl>
      <w:tblPr>
        <w:tblStyle w:val="TableGrid"/>
        <w:tblW w:w="9921" w:type="dxa"/>
        <w:tblInd w:w="36" w:type="dxa"/>
        <w:tblCellMar>
          <w:top w:w="45" w:type="dxa"/>
          <w:left w:w="108" w:type="dxa"/>
          <w:right w:w="115" w:type="dxa"/>
        </w:tblCellMar>
        <w:tblLook w:val="04A0" w:firstRow="1" w:lastRow="0" w:firstColumn="1" w:lastColumn="0" w:noHBand="0" w:noVBand="1"/>
      </w:tblPr>
      <w:tblGrid>
        <w:gridCol w:w="9921"/>
      </w:tblGrid>
      <w:tr w:rsidR="003A00EA" w:rsidRPr="009B44FD" w14:paraId="5EF7CB7F" w14:textId="77777777" w:rsidTr="004922ED">
        <w:trPr>
          <w:trHeight w:val="269"/>
        </w:trPr>
        <w:tc>
          <w:tcPr>
            <w:tcW w:w="9921" w:type="dxa"/>
            <w:tcBorders>
              <w:top w:val="single" w:sz="4" w:space="0" w:color="000000"/>
              <w:left w:val="single" w:sz="4" w:space="0" w:color="000000"/>
              <w:bottom w:val="single" w:sz="4" w:space="0" w:color="000000"/>
              <w:right w:val="single" w:sz="4" w:space="0" w:color="000000"/>
            </w:tcBorders>
            <w:shd w:val="clear" w:color="auto" w:fill="auto"/>
          </w:tcPr>
          <w:p w14:paraId="6DD9FE25" w14:textId="4E731E49" w:rsidR="003A00EA" w:rsidRPr="009B44FD" w:rsidRDefault="003A00EA" w:rsidP="004A7987">
            <w:pPr>
              <w:spacing w:line="259" w:lineRule="auto"/>
              <w:ind w:left="0" w:right="0" w:firstLine="0"/>
              <w:rPr>
                <w:rFonts w:ascii="Cambria" w:hAnsi="Cambria" w:cs="Times New Roman"/>
                <w:sz w:val="24"/>
              </w:rPr>
            </w:pPr>
            <w:r w:rsidRPr="009B44FD">
              <w:rPr>
                <w:rFonts w:ascii="Cambria" w:hAnsi="Cambria" w:cs="Times New Roman"/>
                <w:b/>
                <w:sz w:val="24"/>
              </w:rPr>
              <w:t xml:space="preserve">Position </w:t>
            </w:r>
            <w:r>
              <w:rPr>
                <w:rFonts w:ascii="Cambria" w:hAnsi="Cambria" w:cs="Times New Roman"/>
                <w:b/>
                <w:sz w:val="24"/>
              </w:rPr>
              <w:t xml:space="preserve">Description: </w:t>
            </w:r>
            <w:r w:rsidR="00942EDA" w:rsidRPr="00942EDA">
              <w:rPr>
                <w:rFonts w:ascii="Cambria" w:hAnsi="Cambria" w:cs="Times New Roman"/>
                <w:bCs/>
                <w:sz w:val="24"/>
              </w:rPr>
              <w:t>The Assistant Manager Office of Student Affairs (OSA) plays a critical role in supporting and managing student-related services and activities. This includes fostering student development, engagement, and wellbeing by overseeing administrative and operational functions of the department. The role involves providing guidance on student policies, managing student records, organizing events, and liaising with other departments to enhance the student experience.</w:t>
            </w:r>
          </w:p>
        </w:tc>
      </w:tr>
    </w:tbl>
    <w:p w14:paraId="1E2F1B86" w14:textId="689881F5" w:rsidR="00B9266F" w:rsidRDefault="00B9266F" w:rsidP="000D5D93">
      <w:pPr>
        <w:spacing w:line="259" w:lineRule="auto"/>
        <w:ind w:left="0" w:right="0" w:firstLine="0"/>
        <w:jc w:val="left"/>
        <w:rPr>
          <w:rFonts w:ascii="Cambria" w:hAnsi="Cambria" w:cs="Times New Roman"/>
          <w:sz w:val="24"/>
        </w:rPr>
      </w:pPr>
    </w:p>
    <w:tbl>
      <w:tblPr>
        <w:tblStyle w:val="TableGrid0"/>
        <w:tblW w:w="0" w:type="auto"/>
        <w:tblLook w:val="04A0" w:firstRow="1" w:lastRow="0" w:firstColumn="1" w:lastColumn="0" w:noHBand="0" w:noVBand="1"/>
      </w:tblPr>
      <w:tblGrid>
        <w:gridCol w:w="2785"/>
        <w:gridCol w:w="7100"/>
      </w:tblGrid>
      <w:tr w:rsidR="005718E1" w14:paraId="396F9500" w14:textId="77777777" w:rsidTr="00CC10A6">
        <w:tc>
          <w:tcPr>
            <w:tcW w:w="9885" w:type="dxa"/>
            <w:gridSpan w:val="2"/>
          </w:tcPr>
          <w:p w14:paraId="647D63EE" w14:textId="64220C37" w:rsidR="005718E1" w:rsidRPr="005718E1" w:rsidRDefault="005718E1" w:rsidP="000D5D93">
            <w:pPr>
              <w:spacing w:line="259" w:lineRule="auto"/>
              <w:ind w:left="0" w:right="0" w:firstLine="0"/>
              <w:jc w:val="left"/>
              <w:rPr>
                <w:rFonts w:ascii="Cambria" w:hAnsi="Cambria" w:cs="Times New Roman"/>
                <w:b/>
                <w:bCs/>
                <w:sz w:val="24"/>
              </w:rPr>
            </w:pPr>
            <w:r w:rsidRPr="005718E1">
              <w:rPr>
                <w:rFonts w:ascii="Cambria" w:hAnsi="Cambria" w:cs="Times New Roman"/>
                <w:b/>
                <w:bCs/>
                <w:sz w:val="24"/>
              </w:rPr>
              <w:t>Required Qualification, Experience and Skills</w:t>
            </w:r>
          </w:p>
        </w:tc>
      </w:tr>
      <w:tr w:rsidR="008141DD" w14:paraId="08948335" w14:textId="77777777" w:rsidTr="00B45886">
        <w:tc>
          <w:tcPr>
            <w:tcW w:w="2785" w:type="dxa"/>
          </w:tcPr>
          <w:p w14:paraId="7C2F15D3" w14:textId="6F287E56" w:rsidR="008141DD" w:rsidRPr="008141DD" w:rsidRDefault="00094495" w:rsidP="00094495">
            <w:pPr>
              <w:spacing w:line="259" w:lineRule="auto"/>
              <w:ind w:left="0" w:right="0" w:firstLine="0"/>
              <w:jc w:val="left"/>
              <w:rPr>
                <w:rFonts w:ascii="Cambria" w:hAnsi="Cambria" w:cs="Times New Roman"/>
                <w:b/>
                <w:bCs/>
                <w:sz w:val="24"/>
                <w:szCs w:val="32"/>
              </w:rPr>
            </w:pPr>
            <w:r>
              <w:rPr>
                <w:rFonts w:ascii="Cambria" w:hAnsi="Cambria"/>
                <w:b/>
                <w:bCs/>
                <w:sz w:val="24"/>
                <w:szCs w:val="32"/>
              </w:rPr>
              <w:t>Qualifications</w:t>
            </w:r>
          </w:p>
        </w:tc>
        <w:tc>
          <w:tcPr>
            <w:tcW w:w="7100" w:type="dxa"/>
          </w:tcPr>
          <w:p w14:paraId="38205858" w14:textId="1C874C09" w:rsidR="00094495" w:rsidRPr="00094495" w:rsidRDefault="00094495" w:rsidP="00094495">
            <w:pPr>
              <w:pStyle w:val="ListParagraph"/>
              <w:numPr>
                <w:ilvl w:val="0"/>
                <w:numId w:val="30"/>
              </w:numPr>
              <w:spacing w:line="259" w:lineRule="auto"/>
              <w:jc w:val="both"/>
              <w:rPr>
                <w:rFonts w:ascii="Cambria" w:hAnsi="Cambria" w:cs="Times New Roman"/>
                <w:sz w:val="24"/>
              </w:rPr>
            </w:pPr>
            <w:r w:rsidRPr="00094495">
              <w:rPr>
                <w:rFonts w:ascii="Cambria" w:hAnsi="Cambria" w:cs="Times New Roman"/>
                <w:sz w:val="24"/>
              </w:rPr>
              <w:t>Bachelor’s degree in Education, Student Affairs, Business Administration, Engineering or a related field (Master's degree preferred).</w:t>
            </w:r>
          </w:p>
          <w:p w14:paraId="356541A7" w14:textId="4BEA0268" w:rsidR="008141DD" w:rsidRPr="00094495" w:rsidRDefault="00094495" w:rsidP="00094495">
            <w:pPr>
              <w:pStyle w:val="ListParagraph"/>
              <w:numPr>
                <w:ilvl w:val="0"/>
                <w:numId w:val="30"/>
              </w:numPr>
              <w:spacing w:line="259" w:lineRule="auto"/>
              <w:jc w:val="both"/>
              <w:rPr>
                <w:rFonts w:ascii="Cambria" w:hAnsi="Cambria" w:cs="Times New Roman"/>
                <w:sz w:val="24"/>
              </w:rPr>
            </w:pPr>
            <w:r w:rsidRPr="00094495">
              <w:rPr>
                <w:rFonts w:ascii="Cambria" w:hAnsi="Cambria" w:cs="Times New Roman"/>
                <w:sz w:val="24"/>
              </w:rPr>
              <w:t>Certifications in counseling, student services, or event management are an advantage.</w:t>
            </w:r>
          </w:p>
        </w:tc>
      </w:tr>
      <w:tr w:rsidR="008141DD" w14:paraId="790E03DF" w14:textId="77777777" w:rsidTr="00B45886">
        <w:tc>
          <w:tcPr>
            <w:tcW w:w="2785" w:type="dxa"/>
          </w:tcPr>
          <w:p w14:paraId="1DF981A3" w14:textId="0215FE88" w:rsidR="008141DD" w:rsidRPr="008141DD" w:rsidRDefault="008141DD" w:rsidP="008141DD">
            <w:pPr>
              <w:spacing w:line="259" w:lineRule="auto"/>
              <w:ind w:left="0" w:right="0" w:firstLine="0"/>
              <w:jc w:val="left"/>
              <w:rPr>
                <w:rFonts w:ascii="Cambria" w:hAnsi="Cambria" w:cs="Times New Roman"/>
                <w:b/>
                <w:bCs/>
                <w:sz w:val="24"/>
                <w:szCs w:val="32"/>
              </w:rPr>
            </w:pPr>
            <w:r w:rsidRPr="008141DD">
              <w:rPr>
                <w:rFonts w:ascii="Cambria" w:hAnsi="Cambria"/>
                <w:b/>
                <w:bCs/>
                <w:sz w:val="24"/>
                <w:szCs w:val="32"/>
              </w:rPr>
              <w:t xml:space="preserve">Minimum experience </w:t>
            </w:r>
          </w:p>
        </w:tc>
        <w:tc>
          <w:tcPr>
            <w:tcW w:w="7100" w:type="dxa"/>
          </w:tcPr>
          <w:p w14:paraId="264FC8E1" w14:textId="77777777" w:rsidR="00036E65" w:rsidRPr="00036E65" w:rsidRDefault="00036E65" w:rsidP="00F1428D">
            <w:pPr>
              <w:pStyle w:val="ListParagraph"/>
              <w:numPr>
                <w:ilvl w:val="0"/>
                <w:numId w:val="31"/>
              </w:numPr>
              <w:spacing w:line="259" w:lineRule="auto"/>
              <w:jc w:val="both"/>
              <w:rPr>
                <w:rFonts w:ascii="Cambria" w:hAnsi="Cambria" w:cs="Times New Roman"/>
                <w:sz w:val="24"/>
              </w:rPr>
            </w:pPr>
            <w:r w:rsidRPr="00036E65">
              <w:rPr>
                <w:rFonts w:ascii="Cambria" w:hAnsi="Cambria" w:cs="Times New Roman"/>
                <w:sz w:val="24"/>
              </w:rPr>
              <w:t>Minimum of 3-5 years of experience in student services, administration, or a related role, preferably at the university level.</w:t>
            </w:r>
          </w:p>
          <w:p w14:paraId="07EF0E8E" w14:textId="5DDA1F93" w:rsidR="008141DD" w:rsidRPr="00036E65" w:rsidRDefault="00036E65" w:rsidP="00F1428D">
            <w:pPr>
              <w:pStyle w:val="ListParagraph"/>
              <w:numPr>
                <w:ilvl w:val="0"/>
                <w:numId w:val="31"/>
              </w:numPr>
              <w:spacing w:line="259" w:lineRule="auto"/>
              <w:jc w:val="both"/>
              <w:rPr>
                <w:rFonts w:ascii="Cambria" w:hAnsi="Cambria" w:cs="Times New Roman"/>
                <w:sz w:val="24"/>
              </w:rPr>
            </w:pPr>
            <w:r w:rsidRPr="00036E65">
              <w:rPr>
                <w:rFonts w:ascii="Cambria" w:hAnsi="Cambria" w:cs="Times New Roman"/>
                <w:sz w:val="24"/>
              </w:rPr>
              <w:t>Experience in managing student programs, engagement initiatives, and leadership development activities.</w:t>
            </w:r>
          </w:p>
        </w:tc>
      </w:tr>
    </w:tbl>
    <w:p w14:paraId="3DBE8FDC" w14:textId="6606D2A0" w:rsidR="001302AB" w:rsidRDefault="001302AB" w:rsidP="000D5D93">
      <w:pPr>
        <w:spacing w:line="259" w:lineRule="auto"/>
        <w:ind w:left="0" w:right="0" w:firstLine="0"/>
        <w:jc w:val="left"/>
        <w:rPr>
          <w:rFonts w:ascii="Cambria" w:hAnsi="Cambria" w:cs="Times New Roman"/>
          <w:sz w:val="24"/>
        </w:rPr>
      </w:pPr>
    </w:p>
    <w:tbl>
      <w:tblPr>
        <w:tblStyle w:val="TableGrid"/>
        <w:tblW w:w="9900" w:type="dxa"/>
        <w:tblInd w:w="-5" w:type="dxa"/>
        <w:tblCellMar>
          <w:top w:w="38" w:type="dxa"/>
          <w:left w:w="107" w:type="dxa"/>
          <w:right w:w="115" w:type="dxa"/>
        </w:tblCellMar>
        <w:tblLook w:val="04A0" w:firstRow="1" w:lastRow="0" w:firstColumn="1" w:lastColumn="0" w:noHBand="0" w:noVBand="1"/>
      </w:tblPr>
      <w:tblGrid>
        <w:gridCol w:w="815"/>
        <w:gridCol w:w="6415"/>
        <w:gridCol w:w="2670"/>
      </w:tblGrid>
      <w:tr w:rsidR="00AA4B56" w:rsidRPr="00E936C2" w14:paraId="2EF7A638" w14:textId="77777777" w:rsidTr="008A3E13">
        <w:trPr>
          <w:trHeight w:val="20"/>
        </w:trPr>
        <w:tc>
          <w:tcPr>
            <w:tcW w:w="7230" w:type="dxa"/>
            <w:gridSpan w:val="2"/>
            <w:tcBorders>
              <w:top w:val="single" w:sz="4" w:space="0" w:color="000000"/>
              <w:left w:val="single" w:sz="4" w:space="0" w:color="000000"/>
              <w:bottom w:val="single" w:sz="4" w:space="0" w:color="000000"/>
              <w:right w:val="nil"/>
            </w:tcBorders>
            <w:shd w:val="clear" w:color="auto" w:fill="E7E6E6"/>
          </w:tcPr>
          <w:p w14:paraId="3FE48816" w14:textId="77777777" w:rsidR="00AA4B56" w:rsidRPr="00E936C2" w:rsidRDefault="00AA4B56" w:rsidP="005B23CA">
            <w:pPr>
              <w:rPr>
                <w:rFonts w:ascii="Cambria" w:hAnsi="Cambria" w:cs="Times New Roman"/>
                <w:sz w:val="24"/>
              </w:rPr>
            </w:pPr>
            <w:r w:rsidRPr="00E936C2">
              <w:rPr>
                <w:rFonts w:ascii="Cambria" w:hAnsi="Cambria" w:cs="Times New Roman"/>
                <w:b/>
                <w:sz w:val="24"/>
              </w:rPr>
              <w:t xml:space="preserve">REQUIRED JOB COMPETENCIES (Technical and Soft Skills) </w:t>
            </w:r>
          </w:p>
        </w:tc>
        <w:tc>
          <w:tcPr>
            <w:tcW w:w="2670" w:type="dxa"/>
            <w:tcBorders>
              <w:top w:val="single" w:sz="4" w:space="0" w:color="000000"/>
              <w:left w:val="nil"/>
              <w:bottom w:val="single" w:sz="4" w:space="0" w:color="000000"/>
              <w:right w:val="single" w:sz="4" w:space="0" w:color="000000"/>
            </w:tcBorders>
            <w:shd w:val="clear" w:color="auto" w:fill="E7E6E6"/>
          </w:tcPr>
          <w:p w14:paraId="3D458477" w14:textId="77777777" w:rsidR="00AA4B56" w:rsidRPr="00E936C2" w:rsidRDefault="00AA4B56" w:rsidP="005B23CA">
            <w:pPr>
              <w:spacing w:after="160"/>
              <w:rPr>
                <w:rFonts w:ascii="Cambria" w:hAnsi="Cambria" w:cs="Times New Roman"/>
                <w:sz w:val="24"/>
              </w:rPr>
            </w:pPr>
          </w:p>
        </w:tc>
      </w:tr>
      <w:tr w:rsidR="00AA4B56" w:rsidRPr="00E936C2" w14:paraId="6BA888A1"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6DB075C7" w14:textId="77777777" w:rsidR="00AA4B56" w:rsidRPr="00E936C2" w:rsidRDefault="00AA4B56" w:rsidP="005B23CA">
            <w:pPr>
              <w:ind w:left="7"/>
              <w:jc w:val="center"/>
              <w:rPr>
                <w:rFonts w:ascii="Cambria" w:hAnsi="Cambria" w:cs="Times New Roman"/>
                <w:sz w:val="24"/>
              </w:rPr>
            </w:pPr>
            <w:r w:rsidRPr="00E936C2">
              <w:rPr>
                <w:rFonts w:ascii="Cambria" w:hAnsi="Cambria" w:cs="Times New Roman"/>
                <w:i/>
                <w:sz w:val="24"/>
              </w:rPr>
              <w:t xml:space="preserve">S# </w:t>
            </w:r>
          </w:p>
        </w:tc>
        <w:tc>
          <w:tcPr>
            <w:tcW w:w="6415" w:type="dxa"/>
            <w:tcBorders>
              <w:top w:val="single" w:sz="4" w:space="0" w:color="000000"/>
              <w:left w:val="single" w:sz="4" w:space="0" w:color="000000"/>
              <w:bottom w:val="single" w:sz="4" w:space="0" w:color="000000"/>
              <w:right w:val="single" w:sz="4" w:space="0" w:color="000000"/>
            </w:tcBorders>
            <w:shd w:val="clear" w:color="auto" w:fill="E7E6E6"/>
          </w:tcPr>
          <w:p w14:paraId="25A33F6B" w14:textId="77777777" w:rsidR="00AA4B56" w:rsidRPr="00E936C2" w:rsidRDefault="00AA4B56" w:rsidP="005B23CA">
            <w:pPr>
              <w:ind w:left="6"/>
              <w:jc w:val="center"/>
              <w:rPr>
                <w:rFonts w:ascii="Cambria" w:hAnsi="Cambria" w:cs="Times New Roman"/>
                <w:sz w:val="24"/>
              </w:rPr>
            </w:pPr>
            <w:r w:rsidRPr="00E936C2">
              <w:rPr>
                <w:rFonts w:ascii="Cambria" w:hAnsi="Cambria" w:cs="Times New Roman"/>
                <w:i/>
                <w:sz w:val="24"/>
              </w:rPr>
              <w:t xml:space="preserve">Competency </w:t>
            </w:r>
          </w:p>
        </w:tc>
        <w:tc>
          <w:tcPr>
            <w:tcW w:w="2670" w:type="dxa"/>
            <w:tcBorders>
              <w:top w:val="single" w:sz="4" w:space="0" w:color="000000"/>
              <w:left w:val="single" w:sz="4" w:space="0" w:color="000000"/>
              <w:bottom w:val="single" w:sz="4" w:space="0" w:color="000000"/>
              <w:right w:val="single" w:sz="4" w:space="0" w:color="000000"/>
            </w:tcBorders>
            <w:shd w:val="clear" w:color="auto" w:fill="E7E6E6"/>
          </w:tcPr>
          <w:p w14:paraId="02C4A38C" w14:textId="77777777" w:rsidR="00AA4B56" w:rsidRPr="00E936C2" w:rsidRDefault="00AA4B56" w:rsidP="005B23CA">
            <w:pPr>
              <w:ind w:left="8"/>
              <w:jc w:val="center"/>
              <w:rPr>
                <w:rFonts w:ascii="Cambria" w:hAnsi="Cambria" w:cs="Times New Roman"/>
                <w:sz w:val="24"/>
              </w:rPr>
            </w:pPr>
            <w:r w:rsidRPr="00E936C2">
              <w:rPr>
                <w:rFonts w:ascii="Cambria" w:hAnsi="Cambria" w:cs="Times New Roman"/>
                <w:i/>
                <w:sz w:val="24"/>
              </w:rPr>
              <w:t xml:space="preserve">Criticality (High / Low / </w:t>
            </w:r>
          </w:p>
          <w:p w14:paraId="4CC2E3C3" w14:textId="77777777" w:rsidR="00AA4B56" w:rsidRPr="00E936C2" w:rsidRDefault="00AA4B56" w:rsidP="005B23CA">
            <w:pPr>
              <w:ind w:left="6"/>
              <w:jc w:val="center"/>
              <w:rPr>
                <w:rFonts w:ascii="Cambria" w:hAnsi="Cambria" w:cs="Times New Roman"/>
                <w:sz w:val="24"/>
              </w:rPr>
            </w:pPr>
            <w:r w:rsidRPr="00E936C2">
              <w:rPr>
                <w:rFonts w:ascii="Cambria" w:hAnsi="Cambria" w:cs="Times New Roman"/>
                <w:i/>
                <w:sz w:val="24"/>
              </w:rPr>
              <w:t xml:space="preserve">Medium) </w:t>
            </w:r>
          </w:p>
        </w:tc>
      </w:tr>
      <w:tr w:rsidR="00CC65CF" w:rsidRPr="00E936C2" w14:paraId="371088BA"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3B8E82B2" w14:textId="77777777" w:rsidR="00CC65CF" w:rsidRPr="00E936C2" w:rsidRDefault="00CC65CF" w:rsidP="00CC65CF">
            <w:pPr>
              <w:ind w:right="202"/>
              <w:jc w:val="center"/>
              <w:rPr>
                <w:rFonts w:ascii="Cambria" w:hAnsi="Cambria" w:cs="Times New Roman"/>
                <w:sz w:val="24"/>
              </w:rPr>
            </w:pPr>
            <w:r w:rsidRPr="00E936C2">
              <w:rPr>
                <w:rFonts w:ascii="Cambria" w:hAnsi="Cambria" w:cs="Times New Roman"/>
                <w:b/>
                <w:sz w:val="24"/>
              </w:rPr>
              <w:t>1.</w:t>
            </w:r>
          </w:p>
        </w:tc>
        <w:tc>
          <w:tcPr>
            <w:tcW w:w="6415" w:type="dxa"/>
            <w:tcBorders>
              <w:top w:val="single" w:sz="4" w:space="0" w:color="000000"/>
              <w:left w:val="single" w:sz="4" w:space="0" w:color="000000"/>
              <w:bottom w:val="single" w:sz="4" w:space="0" w:color="000000"/>
              <w:right w:val="single" w:sz="4" w:space="0" w:color="000000"/>
            </w:tcBorders>
          </w:tcPr>
          <w:p w14:paraId="6538CA64" w14:textId="7B8C28F3" w:rsidR="00CC65CF" w:rsidRPr="00E936C2" w:rsidRDefault="00CC65CF" w:rsidP="00CC65CF">
            <w:pPr>
              <w:rPr>
                <w:rFonts w:ascii="Cambria" w:hAnsi="Cambria" w:cs="Times New Roman"/>
                <w:sz w:val="24"/>
              </w:rPr>
            </w:pPr>
            <w:r w:rsidRPr="008D301F">
              <w:rPr>
                <w:rFonts w:ascii="Cambria" w:eastAsia="Times New Roman" w:hAnsi="Cambria" w:cs="Times New Roman"/>
                <w:bCs/>
                <w:sz w:val="24"/>
              </w:rPr>
              <w:t>Strong communication and interpersonal skills, with the ability to interact effectively with students, faculty, and staff.</w:t>
            </w:r>
          </w:p>
        </w:tc>
        <w:tc>
          <w:tcPr>
            <w:tcW w:w="2670" w:type="dxa"/>
            <w:tcBorders>
              <w:top w:val="single" w:sz="4" w:space="0" w:color="000000"/>
              <w:left w:val="single" w:sz="4" w:space="0" w:color="000000"/>
              <w:bottom w:val="single" w:sz="4" w:space="0" w:color="000000"/>
              <w:right w:val="single" w:sz="4" w:space="0" w:color="000000"/>
            </w:tcBorders>
          </w:tcPr>
          <w:p w14:paraId="4EB95577" w14:textId="77777777" w:rsidR="00CC65CF" w:rsidRPr="00E936C2" w:rsidRDefault="00CC65CF" w:rsidP="00CC65CF">
            <w:pPr>
              <w:ind w:left="8"/>
              <w:jc w:val="center"/>
              <w:rPr>
                <w:rFonts w:ascii="Cambria" w:hAnsi="Cambria" w:cs="Times New Roman"/>
                <w:sz w:val="24"/>
              </w:rPr>
            </w:pPr>
            <w:r w:rsidRPr="00E936C2">
              <w:rPr>
                <w:rFonts w:ascii="Cambria" w:hAnsi="Cambria" w:cs="Times New Roman"/>
                <w:sz w:val="24"/>
              </w:rPr>
              <w:t xml:space="preserve">High </w:t>
            </w:r>
          </w:p>
        </w:tc>
      </w:tr>
      <w:tr w:rsidR="00CC65CF" w:rsidRPr="00E936C2" w14:paraId="707EB961"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105A20E3" w14:textId="77777777" w:rsidR="00CC65CF" w:rsidRPr="00E936C2" w:rsidRDefault="00CC65CF" w:rsidP="00CC65CF">
            <w:pPr>
              <w:ind w:right="202"/>
              <w:jc w:val="center"/>
              <w:rPr>
                <w:rFonts w:ascii="Cambria" w:hAnsi="Cambria" w:cs="Times New Roman"/>
                <w:sz w:val="24"/>
              </w:rPr>
            </w:pPr>
            <w:r w:rsidRPr="00E936C2">
              <w:rPr>
                <w:rFonts w:ascii="Cambria" w:hAnsi="Cambria" w:cs="Times New Roman"/>
                <w:b/>
                <w:sz w:val="24"/>
              </w:rPr>
              <w:t>3.</w:t>
            </w:r>
          </w:p>
        </w:tc>
        <w:tc>
          <w:tcPr>
            <w:tcW w:w="6415" w:type="dxa"/>
            <w:tcBorders>
              <w:top w:val="single" w:sz="4" w:space="0" w:color="000000"/>
              <w:left w:val="single" w:sz="4" w:space="0" w:color="000000"/>
              <w:bottom w:val="single" w:sz="4" w:space="0" w:color="000000"/>
              <w:right w:val="single" w:sz="4" w:space="0" w:color="000000"/>
            </w:tcBorders>
          </w:tcPr>
          <w:p w14:paraId="6CAC6BB8" w14:textId="24176DCB" w:rsidR="00CC65CF" w:rsidRPr="00E936C2" w:rsidRDefault="00CC65CF" w:rsidP="00CC65CF">
            <w:pPr>
              <w:rPr>
                <w:rFonts w:ascii="Cambria" w:hAnsi="Cambria" w:cs="Times New Roman"/>
                <w:sz w:val="24"/>
              </w:rPr>
            </w:pPr>
            <w:r w:rsidRPr="008D301F">
              <w:rPr>
                <w:rFonts w:ascii="Cambria" w:eastAsia="Times New Roman" w:hAnsi="Cambria" w:cs="Times New Roman"/>
                <w:bCs/>
                <w:sz w:val="24"/>
              </w:rPr>
              <w:t>Problem-solving abilities and capacity to handle sensitive student issues with discretion and care.</w:t>
            </w:r>
          </w:p>
        </w:tc>
        <w:tc>
          <w:tcPr>
            <w:tcW w:w="2670" w:type="dxa"/>
            <w:tcBorders>
              <w:top w:val="single" w:sz="4" w:space="0" w:color="000000"/>
              <w:left w:val="single" w:sz="4" w:space="0" w:color="000000"/>
              <w:bottom w:val="single" w:sz="4" w:space="0" w:color="000000"/>
              <w:right w:val="single" w:sz="4" w:space="0" w:color="000000"/>
            </w:tcBorders>
          </w:tcPr>
          <w:p w14:paraId="2DAD6815" w14:textId="5DD3281F" w:rsidR="00CC65CF" w:rsidRPr="00E936C2" w:rsidRDefault="00671EE7" w:rsidP="00CC65CF">
            <w:pPr>
              <w:ind w:left="8"/>
              <w:jc w:val="center"/>
              <w:rPr>
                <w:rFonts w:ascii="Cambria" w:hAnsi="Cambria" w:cs="Times New Roman"/>
                <w:sz w:val="24"/>
              </w:rPr>
            </w:pPr>
            <w:r>
              <w:rPr>
                <w:rFonts w:ascii="Cambria" w:hAnsi="Cambria" w:cs="Times New Roman"/>
                <w:sz w:val="24"/>
              </w:rPr>
              <w:t>Medium</w:t>
            </w:r>
          </w:p>
        </w:tc>
      </w:tr>
      <w:tr w:rsidR="00CC65CF" w:rsidRPr="00E936C2" w14:paraId="63851A3A"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489AB094" w14:textId="77777777" w:rsidR="00CC65CF" w:rsidRPr="00E936C2" w:rsidRDefault="00CC65CF" w:rsidP="00CC65CF">
            <w:pPr>
              <w:ind w:right="202"/>
              <w:jc w:val="center"/>
              <w:rPr>
                <w:rFonts w:ascii="Cambria" w:hAnsi="Cambria" w:cs="Times New Roman"/>
                <w:sz w:val="24"/>
              </w:rPr>
            </w:pPr>
            <w:r w:rsidRPr="00E936C2">
              <w:rPr>
                <w:rFonts w:ascii="Cambria" w:hAnsi="Cambria" w:cs="Times New Roman"/>
                <w:b/>
                <w:sz w:val="24"/>
              </w:rPr>
              <w:t>4.</w:t>
            </w:r>
          </w:p>
        </w:tc>
        <w:tc>
          <w:tcPr>
            <w:tcW w:w="6415" w:type="dxa"/>
            <w:tcBorders>
              <w:top w:val="single" w:sz="4" w:space="0" w:color="000000"/>
              <w:left w:val="single" w:sz="4" w:space="0" w:color="000000"/>
              <w:bottom w:val="single" w:sz="4" w:space="0" w:color="000000"/>
              <w:right w:val="single" w:sz="4" w:space="0" w:color="000000"/>
            </w:tcBorders>
          </w:tcPr>
          <w:p w14:paraId="7174FECC" w14:textId="5AC0549F" w:rsidR="00CC65CF" w:rsidRPr="00E936C2" w:rsidRDefault="00CC65CF" w:rsidP="00CC65CF">
            <w:pPr>
              <w:rPr>
                <w:rFonts w:ascii="Cambria" w:hAnsi="Cambria" w:cs="Times New Roman"/>
                <w:sz w:val="24"/>
              </w:rPr>
            </w:pPr>
            <w:r w:rsidRPr="008D301F">
              <w:rPr>
                <w:rFonts w:ascii="Cambria" w:eastAsia="Times New Roman" w:hAnsi="Cambria" w:cs="Times New Roman"/>
                <w:bCs/>
                <w:sz w:val="24"/>
              </w:rPr>
              <w:t>Excellent organizational skills, including the ability to manage multiple tasks, meet deadlines, and oversee large events.</w:t>
            </w:r>
          </w:p>
        </w:tc>
        <w:tc>
          <w:tcPr>
            <w:tcW w:w="2670" w:type="dxa"/>
            <w:tcBorders>
              <w:top w:val="single" w:sz="4" w:space="0" w:color="000000"/>
              <w:left w:val="single" w:sz="4" w:space="0" w:color="000000"/>
              <w:bottom w:val="single" w:sz="4" w:space="0" w:color="000000"/>
              <w:right w:val="single" w:sz="4" w:space="0" w:color="000000"/>
            </w:tcBorders>
          </w:tcPr>
          <w:p w14:paraId="305FBA91" w14:textId="77777777" w:rsidR="00CC65CF" w:rsidRPr="00E936C2" w:rsidRDefault="00CC65CF" w:rsidP="00CC65CF">
            <w:pPr>
              <w:ind w:left="8"/>
              <w:jc w:val="center"/>
              <w:rPr>
                <w:rFonts w:ascii="Cambria" w:hAnsi="Cambria" w:cs="Times New Roman"/>
                <w:sz w:val="24"/>
              </w:rPr>
            </w:pPr>
            <w:r w:rsidRPr="00E936C2">
              <w:rPr>
                <w:rFonts w:ascii="Cambria" w:hAnsi="Cambria" w:cs="Times New Roman"/>
                <w:sz w:val="24"/>
              </w:rPr>
              <w:t xml:space="preserve">High </w:t>
            </w:r>
          </w:p>
        </w:tc>
      </w:tr>
      <w:tr w:rsidR="00CC65CF" w:rsidRPr="00E936C2" w14:paraId="25FDE3F3"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044BFCD7" w14:textId="77777777" w:rsidR="00CC65CF" w:rsidRPr="00E936C2" w:rsidRDefault="00CC65CF" w:rsidP="00CC65CF">
            <w:pPr>
              <w:ind w:right="202"/>
              <w:jc w:val="center"/>
              <w:rPr>
                <w:rFonts w:ascii="Cambria" w:hAnsi="Cambria" w:cs="Times New Roman"/>
                <w:sz w:val="24"/>
              </w:rPr>
            </w:pPr>
            <w:r w:rsidRPr="00E936C2">
              <w:rPr>
                <w:rFonts w:ascii="Cambria" w:hAnsi="Cambria" w:cs="Times New Roman"/>
                <w:b/>
                <w:sz w:val="24"/>
              </w:rPr>
              <w:t>5.</w:t>
            </w:r>
          </w:p>
        </w:tc>
        <w:tc>
          <w:tcPr>
            <w:tcW w:w="6415" w:type="dxa"/>
            <w:tcBorders>
              <w:top w:val="single" w:sz="4" w:space="0" w:color="000000"/>
              <w:left w:val="single" w:sz="4" w:space="0" w:color="000000"/>
              <w:bottom w:val="single" w:sz="4" w:space="0" w:color="000000"/>
              <w:right w:val="single" w:sz="4" w:space="0" w:color="000000"/>
            </w:tcBorders>
          </w:tcPr>
          <w:p w14:paraId="722F6871" w14:textId="1BC38314" w:rsidR="00CC65CF" w:rsidRPr="00E936C2" w:rsidRDefault="00CC65CF" w:rsidP="00B179C4">
            <w:pPr>
              <w:rPr>
                <w:rFonts w:ascii="Cambria" w:hAnsi="Cambria" w:cs="Times New Roman"/>
                <w:sz w:val="24"/>
              </w:rPr>
            </w:pPr>
            <w:r w:rsidRPr="008D301F">
              <w:rPr>
                <w:rFonts w:ascii="Cambria" w:eastAsia="Times New Roman" w:hAnsi="Cambria" w:cs="Times New Roman"/>
                <w:bCs/>
                <w:sz w:val="24"/>
              </w:rPr>
              <w:t xml:space="preserve">Proficiency in Microsoft Office Suite and student information systems </w:t>
            </w:r>
          </w:p>
        </w:tc>
        <w:tc>
          <w:tcPr>
            <w:tcW w:w="2670" w:type="dxa"/>
            <w:tcBorders>
              <w:top w:val="single" w:sz="4" w:space="0" w:color="000000"/>
              <w:left w:val="single" w:sz="4" w:space="0" w:color="000000"/>
              <w:bottom w:val="single" w:sz="4" w:space="0" w:color="000000"/>
              <w:right w:val="single" w:sz="4" w:space="0" w:color="000000"/>
            </w:tcBorders>
          </w:tcPr>
          <w:p w14:paraId="1FC6BAED" w14:textId="77777777" w:rsidR="00CC65CF" w:rsidRPr="00E936C2" w:rsidRDefault="00CC65CF" w:rsidP="00CC65CF">
            <w:pPr>
              <w:ind w:left="8"/>
              <w:jc w:val="center"/>
              <w:rPr>
                <w:rFonts w:ascii="Cambria" w:hAnsi="Cambria" w:cs="Times New Roman"/>
                <w:sz w:val="24"/>
              </w:rPr>
            </w:pPr>
            <w:r w:rsidRPr="00E936C2">
              <w:rPr>
                <w:rFonts w:ascii="Cambria" w:hAnsi="Cambria" w:cs="Times New Roman"/>
                <w:sz w:val="24"/>
              </w:rPr>
              <w:t xml:space="preserve">High </w:t>
            </w:r>
          </w:p>
        </w:tc>
      </w:tr>
      <w:tr w:rsidR="00CC65CF" w:rsidRPr="00E936C2" w14:paraId="21A82699"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181EB08E" w14:textId="77777777" w:rsidR="00CC65CF" w:rsidRPr="00E936C2" w:rsidRDefault="00CC65CF" w:rsidP="00CC65CF">
            <w:pPr>
              <w:ind w:right="202"/>
              <w:jc w:val="center"/>
              <w:rPr>
                <w:rFonts w:ascii="Cambria" w:hAnsi="Cambria" w:cs="Times New Roman"/>
                <w:sz w:val="24"/>
              </w:rPr>
            </w:pPr>
            <w:r w:rsidRPr="00E936C2">
              <w:rPr>
                <w:rFonts w:ascii="Cambria" w:hAnsi="Cambria" w:cs="Times New Roman"/>
                <w:b/>
                <w:sz w:val="24"/>
              </w:rPr>
              <w:t>6.</w:t>
            </w:r>
          </w:p>
        </w:tc>
        <w:tc>
          <w:tcPr>
            <w:tcW w:w="6415" w:type="dxa"/>
            <w:tcBorders>
              <w:top w:val="single" w:sz="4" w:space="0" w:color="000000"/>
              <w:left w:val="single" w:sz="4" w:space="0" w:color="000000"/>
              <w:bottom w:val="single" w:sz="4" w:space="0" w:color="000000"/>
              <w:right w:val="single" w:sz="4" w:space="0" w:color="000000"/>
            </w:tcBorders>
          </w:tcPr>
          <w:p w14:paraId="6C67F1CE" w14:textId="7DBC36A5" w:rsidR="00CC65CF" w:rsidRPr="00E936C2" w:rsidRDefault="00CC65CF" w:rsidP="00CC65CF">
            <w:pPr>
              <w:rPr>
                <w:rFonts w:ascii="Cambria" w:hAnsi="Cambria" w:cs="Times New Roman"/>
                <w:sz w:val="24"/>
              </w:rPr>
            </w:pPr>
            <w:r w:rsidRPr="008D301F">
              <w:rPr>
                <w:rFonts w:ascii="Cambria" w:eastAsia="Times New Roman" w:hAnsi="Cambria" w:cs="Times New Roman"/>
                <w:bCs/>
                <w:sz w:val="24"/>
              </w:rPr>
              <w:t>Leadership and supervisory skills to manage a small team.</w:t>
            </w:r>
          </w:p>
        </w:tc>
        <w:tc>
          <w:tcPr>
            <w:tcW w:w="2670" w:type="dxa"/>
            <w:tcBorders>
              <w:top w:val="single" w:sz="4" w:space="0" w:color="000000"/>
              <w:left w:val="single" w:sz="4" w:space="0" w:color="000000"/>
              <w:bottom w:val="single" w:sz="4" w:space="0" w:color="000000"/>
              <w:right w:val="single" w:sz="4" w:space="0" w:color="000000"/>
            </w:tcBorders>
          </w:tcPr>
          <w:p w14:paraId="6AB44AD8" w14:textId="73D5C3F5" w:rsidR="00CC65CF" w:rsidRPr="00E936C2" w:rsidRDefault="00B179C4" w:rsidP="00CC65CF">
            <w:pPr>
              <w:ind w:left="8"/>
              <w:jc w:val="center"/>
              <w:rPr>
                <w:rFonts w:ascii="Cambria" w:hAnsi="Cambria" w:cs="Times New Roman"/>
                <w:sz w:val="24"/>
              </w:rPr>
            </w:pPr>
            <w:r>
              <w:rPr>
                <w:rFonts w:ascii="Cambria" w:hAnsi="Cambria" w:cs="Times New Roman"/>
                <w:sz w:val="24"/>
              </w:rPr>
              <w:t>Medium</w:t>
            </w:r>
            <w:r w:rsidR="00CC65CF" w:rsidRPr="00E936C2">
              <w:rPr>
                <w:rFonts w:ascii="Cambria" w:hAnsi="Cambria" w:cs="Times New Roman"/>
                <w:sz w:val="24"/>
              </w:rPr>
              <w:t xml:space="preserve"> </w:t>
            </w:r>
          </w:p>
        </w:tc>
      </w:tr>
    </w:tbl>
    <w:p w14:paraId="2ECB4048" w14:textId="579E46B2" w:rsidR="00F1428D" w:rsidRDefault="00F1428D" w:rsidP="000D5D93">
      <w:pPr>
        <w:spacing w:line="259" w:lineRule="auto"/>
        <w:ind w:left="0" w:right="0" w:firstLine="0"/>
        <w:jc w:val="left"/>
        <w:rPr>
          <w:rFonts w:ascii="Cambria" w:hAnsi="Cambria" w:cs="Times New Roman"/>
          <w:sz w:val="24"/>
        </w:rPr>
      </w:pPr>
    </w:p>
    <w:tbl>
      <w:tblPr>
        <w:tblStyle w:val="TableGrid"/>
        <w:tblW w:w="9900" w:type="dxa"/>
        <w:tblInd w:w="-5" w:type="dxa"/>
        <w:tblCellMar>
          <w:top w:w="38" w:type="dxa"/>
          <w:left w:w="107" w:type="dxa"/>
          <w:right w:w="115" w:type="dxa"/>
        </w:tblCellMar>
        <w:tblLook w:val="04A0" w:firstRow="1" w:lastRow="0" w:firstColumn="1" w:lastColumn="0" w:noHBand="0" w:noVBand="1"/>
      </w:tblPr>
      <w:tblGrid>
        <w:gridCol w:w="815"/>
        <w:gridCol w:w="9085"/>
      </w:tblGrid>
      <w:tr w:rsidR="008A3E13" w:rsidRPr="00E936C2" w14:paraId="281B79B7" w14:textId="77777777" w:rsidTr="008A3E13">
        <w:trPr>
          <w:trHeight w:val="20"/>
        </w:trPr>
        <w:tc>
          <w:tcPr>
            <w:tcW w:w="9900" w:type="dxa"/>
            <w:gridSpan w:val="2"/>
            <w:tcBorders>
              <w:top w:val="single" w:sz="4" w:space="0" w:color="auto"/>
              <w:left w:val="single" w:sz="4" w:space="0" w:color="auto"/>
              <w:bottom w:val="single" w:sz="4" w:space="0" w:color="auto"/>
              <w:right w:val="single" w:sz="4" w:space="0" w:color="auto"/>
            </w:tcBorders>
            <w:shd w:val="clear" w:color="auto" w:fill="E7E6E6"/>
          </w:tcPr>
          <w:p w14:paraId="37F92C04" w14:textId="4387F524" w:rsidR="008A3E13" w:rsidRPr="00E936C2" w:rsidRDefault="008A3E13" w:rsidP="005B23CA">
            <w:pPr>
              <w:rPr>
                <w:rFonts w:ascii="Cambria" w:hAnsi="Cambria" w:cs="Times New Roman"/>
                <w:sz w:val="24"/>
              </w:rPr>
            </w:pPr>
            <w:r w:rsidRPr="008A3E13">
              <w:rPr>
                <w:rFonts w:ascii="Cambria" w:hAnsi="Cambria" w:cs="Times New Roman"/>
                <w:b/>
                <w:sz w:val="24"/>
              </w:rPr>
              <w:t>Personal Attributes</w:t>
            </w:r>
          </w:p>
        </w:tc>
      </w:tr>
      <w:tr w:rsidR="008A3E13" w:rsidRPr="00E936C2" w14:paraId="2025A0DD" w14:textId="77777777" w:rsidTr="008A3E13">
        <w:trPr>
          <w:trHeight w:val="20"/>
        </w:trPr>
        <w:tc>
          <w:tcPr>
            <w:tcW w:w="815" w:type="dxa"/>
            <w:tcBorders>
              <w:top w:val="single" w:sz="4" w:space="0" w:color="auto"/>
              <w:left w:val="single" w:sz="4" w:space="0" w:color="000000"/>
              <w:bottom w:val="single" w:sz="4" w:space="0" w:color="000000"/>
              <w:right w:val="single" w:sz="4" w:space="0" w:color="000000"/>
            </w:tcBorders>
            <w:shd w:val="clear" w:color="auto" w:fill="E7E6E6"/>
          </w:tcPr>
          <w:p w14:paraId="29C2196A" w14:textId="77777777" w:rsidR="008A3E13" w:rsidRPr="00E936C2" w:rsidRDefault="008A3E13" w:rsidP="008A3E13">
            <w:pPr>
              <w:ind w:right="202"/>
              <w:jc w:val="center"/>
              <w:rPr>
                <w:rFonts w:ascii="Cambria" w:hAnsi="Cambria" w:cs="Times New Roman"/>
                <w:sz w:val="24"/>
              </w:rPr>
            </w:pPr>
            <w:r w:rsidRPr="00E936C2">
              <w:rPr>
                <w:rFonts w:ascii="Cambria" w:hAnsi="Cambria" w:cs="Times New Roman"/>
                <w:b/>
                <w:sz w:val="24"/>
              </w:rPr>
              <w:t>1.</w:t>
            </w:r>
          </w:p>
        </w:tc>
        <w:tc>
          <w:tcPr>
            <w:tcW w:w="9085" w:type="dxa"/>
            <w:tcBorders>
              <w:top w:val="single" w:sz="4" w:space="0" w:color="auto"/>
              <w:left w:val="single" w:sz="4" w:space="0" w:color="000000"/>
              <w:bottom w:val="single" w:sz="4" w:space="0" w:color="000000"/>
              <w:right w:val="single" w:sz="4" w:space="0" w:color="000000"/>
            </w:tcBorders>
          </w:tcPr>
          <w:p w14:paraId="1655B062" w14:textId="14AFCD64" w:rsidR="008A3E13" w:rsidRPr="008A3E13" w:rsidRDefault="008A3E13" w:rsidP="008A3E13">
            <w:pPr>
              <w:rPr>
                <w:rFonts w:ascii="Cambria" w:hAnsi="Cambria" w:cs="Times New Roman"/>
                <w:sz w:val="24"/>
                <w:szCs w:val="32"/>
              </w:rPr>
            </w:pPr>
            <w:r w:rsidRPr="008A3E13">
              <w:rPr>
                <w:rFonts w:ascii="Cambria" w:hAnsi="Cambria"/>
                <w:sz w:val="24"/>
                <w:szCs w:val="32"/>
              </w:rPr>
              <w:t>Empathy and understanding towards student concerns.</w:t>
            </w:r>
          </w:p>
        </w:tc>
      </w:tr>
      <w:tr w:rsidR="008A3E13" w:rsidRPr="00E936C2" w14:paraId="3B2BD62E"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5E990132" w14:textId="3AAC594F" w:rsidR="008A3E13" w:rsidRPr="00E936C2" w:rsidRDefault="008A3E13" w:rsidP="008A3E13">
            <w:pPr>
              <w:ind w:right="202"/>
              <w:jc w:val="center"/>
              <w:rPr>
                <w:rFonts w:ascii="Cambria" w:hAnsi="Cambria" w:cs="Times New Roman"/>
                <w:sz w:val="24"/>
              </w:rPr>
            </w:pPr>
            <w:r>
              <w:rPr>
                <w:rFonts w:ascii="Cambria" w:hAnsi="Cambria" w:cs="Times New Roman"/>
                <w:b/>
                <w:sz w:val="24"/>
              </w:rPr>
              <w:lastRenderedPageBreak/>
              <w:t>2</w:t>
            </w:r>
            <w:r w:rsidRPr="00E936C2">
              <w:rPr>
                <w:rFonts w:ascii="Cambria" w:hAnsi="Cambria" w:cs="Times New Roman"/>
                <w:b/>
                <w:sz w:val="24"/>
              </w:rPr>
              <w:t>.</w:t>
            </w:r>
          </w:p>
        </w:tc>
        <w:tc>
          <w:tcPr>
            <w:tcW w:w="9085" w:type="dxa"/>
            <w:tcBorders>
              <w:top w:val="single" w:sz="4" w:space="0" w:color="000000"/>
              <w:left w:val="single" w:sz="4" w:space="0" w:color="000000"/>
              <w:bottom w:val="single" w:sz="4" w:space="0" w:color="000000"/>
              <w:right w:val="single" w:sz="4" w:space="0" w:color="000000"/>
            </w:tcBorders>
          </w:tcPr>
          <w:p w14:paraId="2ECFBCDF" w14:textId="0E6C77CB" w:rsidR="008A3E13" w:rsidRPr="008A3E13" w:rsidRDefault="008A3E13" w:rsidP="008A3E13">
            <w:pPr>
              <w:rPr>
                <w:rFonts w:ascii="Cambria" w:hAnsi="Cambria" w:cs="Times New Roman"/>
                <w:sz w:val="24"/>
                <w:szCs w:val="32"/>
              </w:rPr>
            </w:pPr>
            <w:r w:rsidRPr="008A3E13">
              <w:rPr>
                <w:rFonts w:ascii="Cambria" w:hAnsi="Cambria"/>
                <w:sz w:val="24"/>
                <w:szCs w:val="32"/>
              </w:rPr>
              <w:t>High level of integrity and professionalism in handling confidential matters.</w:t>
            </w:r>
          </w:p>
        </w:tc>
      </w:tr>
      <w:tr w:rsidR="008A3E13" w:rsidRPr="00E936C2" w14:paraId="1AF5B325" w14:textId="77777777" w:rsidTr="008A3E13">
        <w:trPr>
          <w:trHeight w:val="20"/>
        </w:trPr>
        <w:tc>
          <w:tcPr>
            <w:tcW w:w="815" w:type="dxa"/>
            <w:tcBorders>
              <w:top w:val="single" w:sz="4" w:space="0" w:color="000000"/>
              <w:left w:val="single" w:sz="4" w:space="0" w:color="000000"/>
              <w:bottom w:val="single" w:sz="4" w:space="0" w:color="000000"/>
              <w:right w:val="single" w:sz="4" w:space="0" w:color="000000"/>
            </w:tcBorders>
            <w:shd w:val="clear" w:color="auto" w:fill="E7E6E6"/>
          </w:tcPr>
          <w:p w14:paraId="200437C8" w14:textId="52DBB555" w:rsidR="008A3E13" w:rsidRPr="00E936C2" w:rsidRDefault="008A3E13" w:rsidP="008A3E13">
            <w:pPr>
              <w:ind w:right="202"/>
              <w:jc w:val="center"/>
              <w:rPr>
                <w:rFonts w:ascii="Cambria" w:hAnsi="Cambria" w:cs="Times New Roman"/>
                <w:b/>
                <w:sz w:val="24"/>
              </w:rPr>
            </w:pPr>
            <w:r>
              <w:rPr>
                <w:rFonts w:ascii="Cambria" w:hAnsi="Cambria" w:cs="Times New Roman"/>
                <w:b/>
                <w:sz w:val="24"/>
              </w:rPr>
              <w:t>3.</w:t>
            </w:r>
          </w:p>
        </w:tc>
        <w:tc>
          <w:tcPr>
            <w:tcW w:w="9085" w:type="dxa"/>
            <w:tcBorders>
              <w:top w:val="single" w:sz="4" w:space="0" w:color="000000"/>
              <w:left w:val="single" w:sz="4" w:space="0" w:color="000000"/>
              <w:bottom w:val="single" w:sz="4" w:space="0" w:color="000000"/>
              <w:right w:val="single" w:sz="4" w:space="0" w:color="000000"/>
            </w:tcBorders>
          </w:tcPr>
          <w:p w14:paraId="5CDCBAC3" w14:textId="723C52F3" w:rsidR="008A3E13" w:rsidRPr="008A3E13" w:rsidRDefault="008A3E13" w:rsidP="008A3E13">
            <w:pPr>
              <w:rPr>
                <w:rFonts w:ascii="Cambria" w:eastAsia="Times New Roman" w:hAnsi="Cambria" w:cs="Times New Roman"/>
                <w:bCs/>
                <w:sz w:val="24"/>
                <w:szCs w:val="32"/>
              </w:rPr>
            </w:pPr>
            <w:r w:rsidRPr="008A3E13">
              <w:rPr>
                <w:rFonts w:ascii="Cambria" w:hAnsi="Cambria"/>
                <w:sz w:val="24"/>
                <w:szCs w:val="32"/>
              </w:rPr>
              <w:t>Team player with a collaborative approach to working with other departments.</w:t>
            </w:r>
          </w:p>
        </w:tc>
      </w:tr>
    </w:tbl>
    <w:p w14:paraId="6E0B062F" w14:textId="77777777" w:rsidR="008A3E13" w:rsidRPr="009B44FD" w:rsidRDefault="008A3E13" w:rsidP="000D5D93">
      <w:pPr>
        <w:spacing w:line="259" w:lineRule="auto"/>
        <w:ind w:left="0" w:right="0" w:firstLine="0"/>
        <w:jc w:val="left"/>
        <w:rPr>
          <w:rFonts w:ascii="Cambria" w:hAnsi="Cambria" w:cs="Times New Roman"/>
          <w:sz w:val="24"/>
        </w:rPr>
      </w:pPr>
    </w:p>
    <w:p w14:paraId="62FB8DE0" w14:textId="6A833B7D" w:rsidR="00FC2BF5" w:rsidRPr="009B44FD" w:rsidRDefault="00FC2BF5" w:rsidP="006938A2">
      <w:pPr>
        <w:spacing w:line="259" w:lineRule="auto"/>
        <w:ind w:left="0" w:right="0" w:firstLine="0"/>
        <w:jc w:val="left"/>
        <w:rPr>
          <w:rFonts w:ascii="Cambria" w:hAnsi="Cambria" w:cs="Times New Roman"/>
          <w:sz w:val="24"/>
        </w:rPr>
      </w:pPr>
    </w:p>
    <w:tbl>
      <w:tblPr>
        <w:tblStyle w:val="TableGrid0"/>
        <w:tblW w:w="9990" w:type="dxa"/>
        <w:tblInd w:w="-5" w:type="dxa"/>
        <w:tblLook w:val="04A0" w:firstRow="1" w:lastRow="0" w:firstColumn="1" w:lastColumn="0" w:noHBand="0" w:noVBand="1"/>
      </w:tblPr>
      <w:tblGrid>
        <w:gridCol w:w="9990"/>
      </w:tblGrid>
      <w:tr w:rsidR="009B44FD" w:rsidRPr="009B44FD" w14:paraId="4604597F" w14:textId="77777777" w:rsidTr="009B44FD">
        <w:trPr>
          <w:trHeight w:val="413"/>
        </w:trPr>
        <w:tc>
          <w:tcPr>
            <w:tcW w:w="9990" w:type="dxa"/>
          </w:tcPr>
          <w:p w14:paraId="3EC75482" w14:textId="296408DC" w:rsidR="009B44FD" w:rsidRPr="007B2C17" w:rsidRDefault="007B2C17" w:rsidP="0063712E">
            <w:pPr>
              <w:spacing w:line="259" w:lineRule="auto"/>
              <w:ind w:left="0" w:right="0" w:firstLine="0"/>
              <w:jc w:val="left"/>
              <w:rPr>
                <w:rFonts w:ascii="Cambria" w:hAnsi="Cambria" w:cs="Times New Roman"/>
                <w:b/>
                <w:sz w:val="24"/>
              </w:rPr>
            </w:pPr>
            <w:r w:rsidRPr="007B2C17">
              <w:rPr>
                <w:rFonts w:ascii="Cambria" w:hAnsi="Cambria" w:cs="Times New Roman"/>
                <w:b/>
                <w:sz w:val="24"/>
              </w:rPr>
              <w:t>ROLES &amp; RESPONSIBILITIES</w:t>
            </w:r>
          </w:p>
        </w:tc>
      </w:tr>
      <w:tr w:rsidR="009B44FD" w:rsidRPr="009B44FD" w14:paraId="29E0097D" w14:textId="77777777" w:rsidTr="009B44FD">
        <w:tc>
          <w:tcPr>
            <w:tcW w:w="9990" w:type="dxa"/>
          </w:tcPr>
          <w:p w14:paraId="7BA16B09" w14:textId="4BB069B9" w:rsidR="006F44FF" w:rsidRPr="00F64C00" w:rsidRDefault="006F44FF" w:rsidP="006F44FF">
            <w:pPr>
              <w:pStyle w:val="ListParagraph"/>
              <w:numPr>
                <w:ilvl w:val="0"/>
                <w:numId w:val="21"/>
              </w:numPr>
              <w:shd w:val="clear" w:color="auto" w:fill="FFFFFF"/>
              <w:spacing w:line="240" w:lineRule="auto"/>
              <w:rPr>
                <w:rFonts w:ascii="Cambria" w:eastAsia="Times New Roman" w:hAnsi="Cambria" w:cs="Times New Roman"/>
                <w:b/>
                <w:sz w:val="24"/>
              </w:rPr>
            </w:pPr>
            <w:r w:rsidRPr="00F64C00">
              <w:rPr>
                <w:rFonts w:ascii="Cambria" w:eastAsia="Times New Roman" w:hAnsi="Cambria" w:cs="Times New Roman"/>
                <w:b/>
                <w:sz w:val="24"/>
              </w:rPr>
              <w:t>Student Services and Support</w:t>
            </w:r>
          </w:p>
          <w:p w14:paraId="7A943266" w14:textId="77777777" w:rsidR="006F44FF" w:rsidRPr="006F44FF" w:rsidRDefault="006F44FF" w:rsidP="006F44FF">
            <w:pPr>
              <w:pStyle w:val="ListParagraph"/>
              <w:numPr>
                <w:ilvl w:val="0"/>
                <w:numId w:val="22"/>
              </w:numPr>
              <w:shd w:val="clear" w:color="auto" w:fill="FFFFFF"/>
              <w:spacing w:line="240" w:lineRule="auto"/>
              <w:rPr>
                <w:rFonts w:ascii="Cambria" w:eastAsia="Times New Roman" w:hAnsi="Cambria" w:cs="Times New Roman"/>
                <w:bCs/>
                <w:sz w:val="24"/>
              </w:rPr>
            </w:pPr>
            <w:r w:rsidRPr="006F44FF">
              <w:rPr>
                <w:rFonts w:ascii="Cambria" w:eastAsia="Times New Roman" w:hAnsi="Cambria" w:cs="Times New Roman"/>
                <w:bCs/>
                <w:sz w:val="24"/>
              </w:rPr>
              <w:t>Serve as a primary point of contact for student inquiries and concerns, providing guidance and support on academic, personal, and administrative issues.</w:t>
            </w:r>
          </w:p>
          <w:p w14:paraId="225E7642" w14:textId="77777777" w:rsidR="006F44FF" w:rsidRPr="006F44FF" w:rsidRDefault="006F44FF" w:rsidP="006F44FF">
            <w:pPr>
              <w:pStyle w:val="ListParagraph"/>
              <w:numPr>
                <w:ilvl w:val="0"/>
                <w:numId w:val="22"/>
              </w:numPr>
              <w:shd w:val="clear" w:color="auto" w:fill="FFFFFF"/>
              <w:spacing w:line="240" w:lineRule="auto"/>
              <w:rPr>
                <w:rFonts w:ascii="Cambria" w:eastAsia="Times New Roman" w:hAnsi="Cambria" w:cs="Times New Roman"/>
                <w:bCs/>
                <w:sz w:val="24"/>
              </w:rPr>
            </w:pPr>
            <w:r w:rsidRPr="006F44FF">
              <w:rPr>
                <w:rFonts w:ascii="Cambria" w:eastAsia="Times New Roman" w:hAnsi="Cambria" w:cs="Times New Roman"/>
                <w:bCs/>
                <w:sz w:val="24"/>
              </w:rPr>
              <w:t>Coordinate counseling services and refer students to appropriate support resources when needed.</w:t>
            </w:r>
          </w:p>
          <w:p w14:paraId="1CEB778E" w14:textId="7ED6E066" w:rsidR="006F44FF" w:rsidRDefault="006F44FF" w:rsidP="006F44FF">
            <w:pPr>
              <w:pStyle w:val="ListParagraph"/>
              <w:numPr>
                <w:ilvl w:val="0"/>
                <w:numId w:val="22"/>
              </w:numPr>
              <w:shd w:val="clear" w:color="auto" w:fill="FFFFFF"/>
              <w:spacing w:line="240" w:lineRule="auto"/>
              <w:rPr>
                <w:rFonts w:ascii="Cambria" w:eastAsia="Times New Roman" w:hAnsi="Cambria" w:cs="Times New Roman"/>
                <w:bCs/>
                <w:sz w:val="24"/>
              </w:rPr>
            </w:pPr>
            <w:r w:rsidRPr="006F44FF">
              <w:rPr>
                <w:rFonts w:ascii="Cambria" w:eastAsia="Times New Roman" w:hAnsi="Cambria" w:cs="Times New Roman"/>
                <w:bCs/>
                <w:sz w:val="24"/>
              </w:rPr>
              <w:t>Ensure effective communication between students, faculty, and administration.</w:t>
            </w:r>
          </w:p>
          <w:p w14:paraId="146B9960" w14:textId="77777777" w:rsidR="00F64C00" w:rsidRPr="006F44FF" w:rsidRDefault="00F64C00" w:rsidP="00F64C00">
            <w:pPr>
              <w:pStyle w:val="ListParagraph"/>
              <w:shd w:val="clear" w:color="auto" w:fill="FFFFFF"/>
              <w:spacing w:line="240" w:lineRule="auto"/>
              <w:ind w:left="710"/>
              <w:rPr>
                <w:rFonts w:ascii="Cambria" w:eastAsia="Times New Roman" w:hAnsi="Cambria" w:cs="Times New Roman"/>
                <w:bCs/>
                <w:sz w:val="24"/>
              </w:rPr>
            </w:pPr>
          </w:p>
          <w:p w14:paraId="55A9FDE4" w14:textId="525BA903" w:rsidR="006F44FF" w:rsidRPr="00F64C00" w:rsidRDefault="006F44FF" w:rsidP="00F64C00">
            <w:pPr>
              <w:pStyle w:val="ListParagraph"/>
              <w:numPr>
                <w:ilvl w:val="0"/>
                <w:numId w:val="21"/>
              </w:numPr>
              <w:shd w:val="clear" w:color="auto" w:fill="FFFFFF"/>
              <w:spacing w:line="240" w:lineRule="auto"/>
              <w:rPr>
                <w:rFonts w:ascii="Cambria" w:eastAsia="Times New Roman" w:hAnsi="Cambria" w:cs="Times New Roman"/>
                <w:b/>
                <w:sz w:val="24"/>
              </w:rPr>
            </w:pPr>
            <w:r w:rsidRPr="00F64C00">
              <w:rPr>
                <w:rFonts w:ascii="Cambria" w:eastAsia="Times New Roman" w:hAnsi="Cambria" w:cs="Times New Roman"/>
                <w:b/>
                <w:sz w:val="24"/>
              </w:rPr>
              <w:t>Student Development and Engagement</w:t>
            </w:r>
          </w:p>
          <w:p w14:paraId="757DEC8A" w14:textId="77777777" w:rsidR="006F44FF" w:rsidRPr="00F64C00" w:rsidRDefault="006F44FF" w:rsidP="00F64C00">
            <w:pPr>
              <w:pStyle w:val="ListParagraph"/>
              <w:numPr>
                <w:ilvl w:val="0"/>
                <w:numId w:val="23"/>
              </w:numPr>
              <w:shd w:val="clear" w:color="auto" w:fill="FFFFFF"/>
              <w:spacing w:line="240" w:lineRule="auto"/>
              <w:rPr>
                <w:rFonts w:ascii="Cambria" w:eastAsia="Times New Roman" w:hAnsi="Cambria" w:cs="Times New Roman"/>
                <w:bCs/>
                <w:sz w:val="24"/>
              </w:rPr>
            </w:pPr>
            <w:r w:rsidRPr="00F64C00">
              <w:rPr>
                <w:rFonts w:ascii="Cambria" w:eastAsia="Times New Roman" w:hAnsi="Cambria" w:cs="Times New Roman"/>
                <w:bCs/>
                <w:sz w:val="24"/>
              </w:rPr>
              <w:t>Assist in developing and implementing programs that foster student leadership, engagement, and personal development.</w:t>
            </w:r>
          </w:p>
          <w:p w14:paraId="7AE86CBB" w14:textId="77777777" w:rsidR="006F44FF" w:rsidRPr="00F64C00" w:rsidRDefault="006F44FF" w:rsidP="00F64C00">
            <w:pPr>
              <w:pStyle w:val="ListParagraph"/>
              <w:numPr>
                <w:ilvl w:val="0"/>
                <w:numId w:val="23"/>
              </w:numPr>
              <w:shd w:val="clear" w:color="auto" w:fill="FFFFFF"/>
              <w:spacing w:line="240" w:lineRule="auto"/>
              <w:rPr>
                <w:rFonts w:ascii="Cambria" w:eastAsia="Times New Roman" w:hAnsi="Cambria" w:cs="Times New Roman"/>
                <w:bCs/>
                <w:sz w:val="24"/>
              </w:rPr>
            </w:pPr>
            <w:r w:rsidRPr="00F64C00">
              <w:rPr>
                <w:rFonts w:ascii="Cambria" w:eastAsia="Times New Roman" w:hAnsi="Cambria" w:cs="Times New Roman"/>
                <w:bCs/>
                <w:sz w:val="24"/>
              </w:rPr>
              <w:t>Organize student orientation, events, and workshops to enhance student life on campus.</w:t>
            </w:r>
          </w:p>
          <w:p w14:paraId="41A032DA" w14:textId="4D82E367" w:rsidR="006F44FF" w:rsidRDefault="006F44FF" w:rsidP="00F64C00">
            <w:pPr>
              <w:pStyle w:val="ListParagraph"/>
              <w:numPr>
                <w:ilvl w:val="0"/>
                <w:numId w:val="23"/>
              </w:numPr>
              <w:shd w:val="clear" w:color="auto" w:fill="FFFFFF"/>
              <w:spacing w:line="240" w:lineRule="auto"/>
              <w:rPr>
                <w:rFonts w:ascii="Cambria" w:eastAsia="Times New Roman" w:hAnsi="Cambria" w:cs="Times New Roman"/>
                <w:bCs/>
                <w:sz w:val="24"/>
              </w:rPr>
            </w:pPr>
            <w:r w:rsidRPr="00F64C00">
              <w:rPr>
                <w:rFonts w:ascii="Cambria" w:eastAsia="Times New Roman" w:hAnsi="Cambria" w:cs="Times New Roman"/>
                <w:bCs/>
                <w:sz w:val="24"/>
              </w:rPr>
              <w:t>Manage student clubs and societies, ensuring compliance with university policies and alignment with student goals.</w:t>
            </w:r>
          </w:p>
          <w:p w14:paraId="315ACB1F" w14:textId="77777777" w:rsidR="008A2C65" w:rsidRPr="00F64C00" w:rsidRDefault="008A2C65" w:rsidP="008A2C65">
            <w:pPr>
              <w:pStyle w:val="ListParagraph"/>
              <w:shd w:val="clear" w:color="auto" w:fill="FFFFFF"/>
              <w:spacing w:line="240" w:lineRule="auto"/>
              <w:ind w:left="710"/>
              <w:rPr>
                <w:rFonts w:ascii="Cambria" w:eastAsia="Times New Roman" w:hAnsi="Cambria" w:cs="Times New Roman"/>
                <w:bCs/>
                <w:sz w:val="24"/>
              </w:rPr>
            </w:pPr>
          </w:p>
          <w:p w14:paraId="547FCF87" w14:textId="5C0E0FDE" w:rsidR="006F44FF" w:rsidRPr="00F64C00" w:rsidRDefault="006F44FF" w:rsidP="00F64C00">
            <w:pPr>
              <w:pStyle w:val="ListParagraph"/>
              <w:numPr>
                <w:ilvl w:val="0"/>
                <w:numId w:val="21"/>
              </w:numPr>
              <w:shd w:val="clear" w:color="auto" w:fill="FFFFFF"/>
              <w:spacing w:line="240" w:lineRule="auto"/>
              <w:rPr>
                <w:rFonts w:ascii="Cambria" w:eastAsia="Times New Roman" w:hAnsi="Cambria" w:cs="Times New Roman"/>
                <w:b/>
                <w:sz w:val="24"/>
              </w:rPr>
            </w:pPr>
            <w:r w:rsidRPr="00F64C00">
              <w:rPr>
                <w:rFonts w:ascii="Cambria" w:eastAsia="Times New Roman" w:hAnsi="Cambria" w:cs="Times New Roman"/>
                <w:b/>
                <w:sz w:val="24"/>
              </w:rPr>
              <w:t>Policy Implementation and Compliance</w:t>
            </w:r>
          </w:p>
          <w:p w14:paraId="46495ECF" w14:textId="77777777" w:rsidR="006F44FF" w:rsidRPr="00F64C00" w:rsidRDefault="006F44FF" w:rsidP="005369EE">
            <w:pPr>
              <w:pStyle w:val="ListParagraph"/>
              <w:numPr>
                <w:ilvl w:val="0"/>
                <w:numId w:val="24"/>
              </w:numPr>
              <w:shd w:val="clear" w:color="auto" w:fill="FFFFFF"/>
              <w:spacing w:line="240" w:lineRule="auto"/>
              <w:ind w:left="1070"/>
              <w:rPr>
                <w:rFonts w:ascii="Cambria" w:eastAsia="Times New Roman" w:hAnsi="Cambria" w:cs="Times New Roman"/>
                <w:bCs/>
                <w:sz w:val="24"/>
              </w:rPr>
            </w:pPr>
            <w:r w:rsidRPr="00F64C00">
              <w:rPr>
                <w:rFonts w:ascii="Cambria" w:eastAsia="Times New Roman" w:hAnsi="Cambria" w:cs="Times New Roman"/>
                <w:bCs/>
                <w:sz w:val="24"/>
              </w:rPr>
              <w:t xml:space="preserve">Ensure that student-related policies </w:t>
            </w:r>
            <w:proofErr w:type="gramStart"/>
            <w:r w:rsidRPr="00F64C00">
              <w:rPr>
                <w:rFonts w:ascii="Cambria" w:eastAsia="Times New Roman" w:hAnsi="Cambria" w:cs="Times New Roman"/>
                <w:bCs/>
                <w:sz w:val="24"/>
              </w:rPr>
              <w:t>are communicated, understood, and enforced across the university</w:t>
            </w:r>
            <w:proofErr w:type="gramEnd"/>
            <w:r w:rsidRPr="00F64C00">
              <w:rPr>
                <w:rFonts w:ascii="Cambria" w:eastAsia="Times New Roman" w:hAnsi="Cambria" w:cs="Times New Roman"/>
                <w:bCs/>
                <w:sz w:val="24"/>
              </w:rPr>
              <w:t>.</w:t>
            </w:r>
          </w:p>
          <w:p w14:paraId="07C71334" w14:textId="64E528D0" w:rsidR="006F44FF" w:rsidRPr="00F64C00" w:rsidRDefault="006F44FF" w:rsidP="00AC7B80">
            <w:pPr>
              <w:pStyle w:val="ListParagraph"/>
              <w:numPr>
                <w:ilvl w:val="0"/>
                <w:numId w:val="24"/>
              </w:numPr>
              <w:shd w:val="clear" w:color="auto" w:fill="FFFFFF"/>
              <w:spacing w:line="240" w:lineRule="auto"/>
              <w:ind w:left="1070"/>
              <w:rPr>
                <w:rFonts w:ascii="Cambria" w:eastAsia="Times New Roman" w:hAnsi="Cambria" w:cs="Times New Roman"/>
                <w:bCs/>
                <w:sz w:val="24"/>
              </w:rPr>
            </w:pPr>
            <w:r w:rsidRPr="00F64C00">
              <w:rPr>
                <w:rFonts w:ascii="Cambria" w:eastAsia="Times New Roman" w:hAnsi="Cambria" w:cs="Times New Roman"/>
                <w:bCs/>
                <w:sz w:val="24"/>
              </w:rPr>
              <w:t xml:space="preserve">Support in reviewing and updating policies in collaboration with the </w:t>
            </w:r>
            <w:r w:rsidR="00AC7B80">
              <w:rPr>
                <w:rFonts w:ascii="Cambria" w:eastAsia="Times New Roman" w:hAnsi="Cambria" w:cs="Times New Roman"/>
                <w:bCs/>
                <w:sz w:val="24"/>
              </w:rPr>
              <w:t>Dean</w:t>
            </w:r>
            <w:r w:rsidR="00AC7B80" w:rsidRPr="00F64C00">
              <w:rPr>
                <w:rFonts w:ascii="Cambria" w:eastAsia="Times New Roman" w:hAnsi="Cambria" w:cs="Times New Roman"/>
                <w:bCs/>
                <w:sz w:val="24"/>
              </w:rPr>
              <w:t xml:space="preserve"> </w:t>
            </w:r>
            <w:r w:rsidRPr="00F64C00">
              <w:rPr>
                <w:rFonts w:ascii="Cambria" w:eastAsia="Times New Roman" w:hAnsi="Cambria" w:cs="Times New Roman"/>
                <w:bCs/>
                <w:sz w:val="24"/>
              </w:rPr>
              <w:t>/</w:t>
            </w:r>
            <w:r w:rsidR="00AC7B80" w:rsidRPr="00F64C00">
              <w:rPr>
                <w:rFonts w:ascii="Cambria" w:eastAsia="Times New Roman" w:hAnsi="Cambria" w:cs="Times New Roman"/>
                <w:bCs/>
                <w:sz w:val="24"/>
              </w:rPr>
              <w:t xml:space="preserve"> Manager</w:t>
            </w:r>
            <w:r w:rsidRPr="00F64C00">
              <w:rPr>
                <w:rFonts w:ascii="Cambria" w:eastAsia="Times New Roman" w:hAnsi="Cambria" w:cs="Times New Roman"/>
                <w:bCs/>
                <w:sz w:val="24"/>
              </w:rPr>
              <w:t xml:space="preserve"> OSA.</w:t>
            </w:r>
          </w:p>
          <w:p w14:paraId="7B3869DC" w14:textId="176B1FDB" w:rsidR="006F44FF" w:rsidRDefault="006F44FF" w:rsidP="005369EE">
            <w:pPr>
              <w:pStyle w:val="ListParagraph"/>
              <w:numPr>
                <w:ilvl w:val="0"/>
                <w:numId w:val="24"/>
              </w:numPr>
              <w:shd w:val="clear" w:color="auto" w:fill="FFFFFF"/>
              <w:spacing w:line="240" w:lineRule="auto"/>
              <w:ind w:left="1070"/>
              <w:rPr>
                <w:rFonts w:ascii="Cambria" w:eastAsia="Times New Roman" w:hAnsi="Cambria" w:cs="Times New Roman"/>
                <w:bCs/>
                <w:sz w:val="24"/>
              </w:rPr>
            </w:pPr>
            <w:r w:rsidRPr="00F64C00">
              <w:rPr>
                <w:rFonts w:ascii="Cambria" w:eastAsia="Times New Roman" w:hAnsi="Cambria" w:cs="Times New Roman"/>
                <w:bCs/>
                <w:sz w:val="24"/>
              </w:rPr>
              <w:t>Manage disciplinary issues in coordination with the university's disciplinary committee, maintaining records of actions taken.</w:t>
            </w:r>
          </w:p>
          <w:p w14:paraId="03B1DB25" w14:textId="5930D1F6" w:rsidR="005369EE" w:rsidRDefault="005369EE" w:rsidP="005369EE">
            <w:pPr>
              <w:pStyle w:val="ListParagraph"/>
              <w:shd w:val="clear" w:color="auto" w:fill="FFFFFF"/>
              <w:spacing w:line="240" w:lineRule="auto"/>
              <w:ind w:left="1070"/>
              <w:rPr>
                <w:rFonts w:ascii="Cambria" w:eastAsia="Times New Roman" w:hAnsi="Cambria" w:cs="Times New Roman"/>
                <w:bCs/>
                <w:sz w:val="24"/>
              </w:rPr>
            </w:pPr>
          </w:p>
          <w:p w14:paraId="77B8A223" w14:textId="4611E3C7" w:rsidR="005369EE" w:rsidRPr="005369EE" w:rsidRDefault="005369EE" w:rsidP="00BF67DB">
            <w:pPr>
              <w:pStyle w:val="ListParagraph"/>
              <w:numPr>
                <w:ilvl w:val="0"/>
                <w:numId w:val="21"/>
              </w:numPr>
              <w:spacing w:before="100" w:beforeAutospacing="1" w:after="100" w:afterAutospacing="1" w:line="240" w:lineRule="auto"/>
              <w:rPr>
                <w:rFonts w:ascii="Times New Roman" w:eastAsia="Times New Roman" w:hAnsi="Times New Roman" w:cs="Times New Roman"/>
                <w:sz w:val="24"/>
              </w:rPr>
            </w:pPr>
            <w:r w:rsidRPr="005369EE">
              <w:rPr>
                <w:rFonts w:ascii="Times New Roman" w:eastAsia="Times New Roman" w:hAnsi="Times New Roman" w:cs="Times New Roman"/>
                <w:b/>
                <w:bCs/>
                <w:sz w:val="24"/>
              </w:rPr>
              <w:t xml:space="preserve">Financial </w:t>
            </w:r>
            <w:r w:rsidR="00BF67DB">
              <w:rPr>
                <w:rFonts w:ascii="Times New Roman" w:eastAsia="Times New Roman" w:hAnsi="Times New Roman" w:cs="Times New Roman"/>
                <w:b/>
                <w:bCs/>
                <w:sz w:val="24"/>
              </w:rPr>
              <w:t xml:space="preserve">Assistance &amp; </w:t>
            </w:r>
            <w:r w:rsidRPr="005369EE">
              <w:rPr>
                <w:rFonts w:ascii="Times New Roman" w:eastAsia="Times New Roman" w:hAnsi="Times New Roman" w:cs="Times New Roman"/>
                <w:b/>
                <w:bCs/>
                <w:sz w:val="24"/>
              </w:rPr>
              <w:t>Management</w:t>
            </w:r>
          </w:p>
          <w:p w14:paraId="55282F03" w14:textId="77777777" w:rsidR="005369EE" w:rsidRPr="005369EE" w:rsidRDefault="005369EE" w:rsidP="005369EE">
            <w:pPr>
              <w:numPr>
                <w:ilvl w:val="1"/>
                <w:numId w:val="21"/>
              </w:numPr>
              <w:spacing w:before="100" w:beforeAutospacing="1" w:after="100" w:afterAutospacing="1" w:line="240" w:lineRule="auto"/>
              <w:ind w:right="0"/>
              <w:jc w:val="left"/>
              <w:rPr>
                <w:rFonts w:ascii="Times New Roman" w:eastAsia="Times New Roman" w:hAnsi="Times New Roman" w:cs="Times New Roman"/>
                <w:color w:val="auto"/>
                <w:sz w:val="24"/>
                <w:lang w:bidi="ar-SA"/>
              </w:rPr>
            </w:pPr>
            <w:r w:rsidRPr="005369EE">
              <w:rPr>
                <w:rFonts w:ascii="Times New Roman" w:eastAsia="Times New Roman" w:hAnsi="Times New Roman" w:cs="Times New Roman"/>
                <w:color w:val="auto"/>
                <w:sz w:val="24"/>
                <w:lang w:bidi="ar-SA"/>
              </w:rPr>
              <w:t>Communicate with students and parents about outstanding fees, payment plans, and deadlines.</w:t>
            </w:r>
          </w:p>
          <w:p w14:paraId="01A064F4" w14:textId="77777777" w:rsidR="005369EE" w:rsidRPr="005369EE" w:rsidRDefault="005369EE" w:rsidP="005369EE">
            <w:pPr>
              <w:numPr>
                <w:ilvl w:val="1"/>
                <w:numId w:val="21"/>
              </w:numPr>
              <w:spacing w:before="100" w:beforeAutospacing="1" w:after="100" w:afterAutospacing="1" w:line="240" w:lineRule="auto"/>
              <w:ind w:right="0"/>
              <w:jc w:val="left"/>
              <w:rPr>
                <w:rFonts w:ascii="Times New Roman" w:eastAsia="Times New Roman" w:hAnsi="Times New Roman" w:cs="Times New Roman"/>
                <w:color w:val="auto"/>
                <w:sz w:val="24"/>
                <w:lang w:bidi="ar-SA"/>
              </w:rPr>
            </w:pPr>
            <w:r w:rsidRPr="005369EE">
              <w:rPr>
                <w:rFonts w:ascii="Times New Roman" w:eastAsia="Times New Roman" w:hAnsi="Times New Roman" w:cs="Times New Roman"/>
                <w:color w:val="auto"/>
                <w:sz w:val="24"/>
                <w:lang w:bidi="ar-SA"/>
              </w:rPr>
              <w:t>Coordinate with the finance department to track fee defaulters and take appropriate actions, including issuing reminders, holding meetings, and imposing penalties, where applicable.</w:t>
            </w:r>
          </w:p>
          <w:p w14:paraId="014DA1F0" w14:textId="77777777" w:rsidR="005369EE" w:rsidRPr="005369EE" w:rsidRDefault="005369EE" w:rsidP="005369EE">
            <w:pPr>
              <w:numPr>
                <w:ilvl w:val="1"/>
                <w:numId w:val="21"/>
              </w:numPr>
              <w:spacing w:before="100" w:beforeAutospacing="1" w:after="100" w:afterAutospacing="1" w:line="240" w:lineRule="auto"/>
              <w:ind w:right="0"/>
              <w:jc w:val="left"/>
              <w:rPr>
                <w:rFonts w:ascii="Times New Roman" w:eastAsia="Times New Roman" w:hAnsi="Times New Roman" w:cs="Times New Roman"/>
                <w:color w:val="auto"/>
                <w:sz w:val="24"/>
                <w:lang w:bidi="ar-SA"/>
              </w:rPr>
            </w:pPr>
            <w:r w:rsidRPr="005369EE">
              <w:rPr>
                <w:rFonts w:ascii="Times New Roman" w:eastAsia="Times New Roman" w:hAnsi="Times New Roman" w:cs="Times New Roman"/>
                <w:color w:val="auto"/>
                <w:sz w:val="24"/>
                <w:lang w:bidi="ar-SA"/>
              </w:rPr>
              <w:t>Provide regular fee recovery reports to management, ensuring transparency and accountability in the fee collection process.</w:t>
            </w:r>
          </w:p>
          <w:p w14:paraId="29614186" w14:textId="52AB587A" w:rsidR="00C5091F" w:rsidRDefault="005369EE" w:rsidP="0033293A">
            <w:pPr>
              <w:numPr>
                <w:ilvl w:val="1"/>
                <w:numId w:val="21"/>
              </w:numPr>
              <w:spacing w:before="100" w:beforeAutospacing="1" w:after="100" w:afterAutospacing="1" w:line="240" w:lineRule="auto"/>
              <w:ind w:right="0"/>
              <w:jc w:val="left"/>
              <w:rPr>
                <w:rFonts w:ascii="Times New Roman" w:eastAsia="Times New Roman" w:hAnsi="Times New Roman" w:cs="Times New Roman"/>
                <w:color w:val="auto"/>
                <w:sz w:val="24"/>
                <w:lang w:bidi="ar-SA"/>
              </w:rPr>
            </w:pPr>
            <w:r w:rsidRPr="005369EE">
              <w:rPr>
                <w:rFonts w:ascii="Times New Roman" w:eastAsia="Times New Roman" w:hAnsi="Times New Roman" w:cs="Times New Roman"/>
                <w:color w:val="auto"/>
                <w:sz w:val="24"/>
                <w:lang w:bidi="ar-SA"/>
              </w:rPr>
              <w:t>Assist students in understanding financial obligations and available payment options, including scholarships, loans, or financial aid.</w:t>
            </w:r>
          </w:p>
          <w:p w14:paraId="126E29BF" w14:textId="77777777" w:rsidR="0033293A" w:rsidRPr="0033293A" w:rsidRDefault="0033293A" w:rsidP="0033293A">
            <w:pPr>
              <w:spacing w:before="100" w:beforeAutospacing="1" w:after="100" w:afterAutospacing="1" w:line="240" w:lineRule="auto"/>
              <w:ind w:left="1070" w:right="0" w:firstLine="0"/>
              <w:jc w:val="left"/>
              <w:rPr>
                <w:rFonts w:ascii="Times New Roman" w:eastAsia="Times New Roman" w:hAnsi="Times New Roman" w:cs="Times New Roman"/>
                <w:color w:val="auto"/>
                <w:sz w:val="24"/>
                <w:lang w:bidi="ar-SA"/>
              </w:rPr>
            </w:pPr>
            <w:bookmarkStart w:id="0" w:name="_GoBack"/>
            <w:bookmarkEnd w:id="0"/>
          </w:p>
          <w:p w14:paraId="07955B46" w14:textId="578FC425" w:rsidR="006F44FF" w:rsidRPr="005F0271" w:rsidRDefault="006F44FF" w:rsidP="005F0271">
            <w:pPr>
              <w:pStyle w:val="ListParagraph"/>
              <w:numPr>
                <w:ilvl w:val="0"/>
                <w:numId w:val="21"/>
              </w:numPr>
              <w:shd w:val="clear" w:color="auto" w:fill="FFFFFF"/>
              <w:spacing w:line="240" w:lineRule="auto"/>
              <w:rPr>
                <w:rFonts w:ascii="Cambria" w:eastAsia="Times New Roman" w:hAnsi="Cambria" w:cs="Times New Roman"/>
                <w:b/>
                <w:sz w:val="24"/>
              </w:rPr>
            </w:pPr>
            <w:r w:rsidRPr="00F64C00">
              <w:rPr>
                <w:rFonts w:ascii="Cambria" w:eastAsia="Times New Roman" w:hAnsi="Cambria" w:cs="Times New Roman"/>
                <w:b/>
                <w:sz w:val="24"/>
              </w:rPr>
              <w:t>Data Management and Reporting</w:t>
            </w:r>
          </w:p>
          <w:p w14:paraId="07DB3259" w14:textId="77777777" w:rsidR="006F44FF" w:rsidRPr="005F0271" w:rsidRDefault="006F44FF" w:rsidP="005F0271">
            <w:pPr>
              <w:pStyle w:val="ListParagraph"/>
              <w:numPr>
                <w:ilvl w:val="0"/>
                <w:numId w:val="25"/>
              </w:numPr>
              <w:shd w:val="clear" w:color="auto" w:fill="FFFFFF"/>
              <w:spacing w:line="240" w:lineRule="auto"/>
              <w:rPr>
                <w:rFonts w:ascii="Cambria" w:eastAsia="Times New Roman" w:hAnsi="Cambria" w:cs="Times New Roman"/>
                <w:bCs/>
                <w:sz w:val="24"/>
              </w:rPr>
            </w:pPr>
            <w:r w:rsidRPr="005F0271">
              <w:rPr>
                <w:rFonts w:ascii="Cambria" w:eastAsia="Times New Roman" w:hAnsi="Cambria" w:cs="Times New Roman"/>
                <w:bCs/>
                <w:sz w:val="24"/>
              </w:rPr>
              <w:t>Oversee student record management, ensuring that data is accurate and up to date.</w:t>
            </w:r>
          </w:p>
          <w:p w14:paraId="7F27305C" w14:textId="3153B1B6" w:rsidR="006F44FF" w:rsidRDefault="006F44FF" w:rsidP="005F0271">
            <w:pPr>
              <w:pStyle w:val="ListParagraph"/>
              <w:numPr>
                <w:ilvl w:val="0"/>
                <w:numId w:val="25"/>
              </w:numPr>
              <w:shd w:val="clear" w:color="auto" w:fill="FFFFFF"/>
              <w:spacing w:line="240" w:lineRule="auto"/>
              <w:rPr>
                <w:rFonts w:ascii="Cambria" w:eastAsia="Times New Roman" w:hAnsi="Cambria" w:cs="Times New Roman"/>
                <w:bCs/>
                <w:sz w:val="24"/>
              </w:rPr>
            </w:pPr>
            <w:r w:rsidRPr="005F0271">
              <w:rPr>
                <w:rFonts w:ascii="Cambria" w:eastAsia="Times New Roman" w:hAnsi="Cambria" w:cs="Times New Roman"/>
                <w:bCs/>
                <w:sz w:val="24"/>
              </w:rPr>
              <w:t>Generate reports on student demographics, program participation, and feedback to assist in university decision-making.</w:t>
            </w:r>
          </w:p>
          <w:p w14:paraId="72D5660F" w14:textId="77777777" w:rsidR="004957EF" w:rsidRDefault="004957EF" w:rsidP="004957EF">
            <w:pPr>
              <w:pStyle w:val="ListParagraph"/>
              <w:shd w:val="clear" w:color="auto" w:fill="FFFFFF"/>
              <w:spacing w:line="240" w:lineRule="auto"/>
              <w:ind w:left="1070"/>
              <w:rPr>
                <w:rFonts w:ascii="Cambria" w:eastAsia="Times New Roman" w:hAnsi="Cambria" w:cs="Times New Roman"/>
                <w:bCs/>
                <w:sz w:val="24"/>
              </w:rPr>
            </w:pPr>
          </w:p>
          <w:p w14:paraId="67502EE4" w14:textId="5769BFE5" w:rsidR="00C5091F" w:rsidRDefault="00C5091F" w:rsidP="00C5091F">
            <w:pPr>
              <w:pStyle w:val="ListParagraph"/>
              <w:shd w:val="clear" w:color="auto" w:fill="FFFFFF"/>
              <w:spacing w:line="240" w:lineRule="auto"/>
              <w:ind w:left="710"/>
              <w:rPr>
                <w:rFonts w:ascii="Cambria" w:eastAsia="Times New Roman" w:hAnsi="Cambria" w:cs="Times New Roman"/>
                <w:bCs/>
                <w:sz w:val="24"/>
              </w:rPr>
            </w:pPr>
          </w:p>
          <w:p w14:paraId="0EF38D96" w14:textId="308B5B5B" w:rsidR="000059AF" w:rsidRDefault="000059AF" w:rsidP="00C5091F">
            <w:pPr>
              <w:pStyle w:val="ListParagraph"/>
              <w:shd w:val="clear" w:color="auto" w:fill="FFFFFF"/>
              <w:spacing w:line="240" w:lineRule="auto"/>
              <w:ind w:left="710"/>
              <w:rPr>
                <w:rFonts w:ascii="Cambria" w:eastAsia="Times New Roman" w:hAnsi="Cambria" w:cs="Times New Roman"/>
                <w:bCs/>
                <w:sz w:val="24"/>
              </w:rPr>
            </w:pPr>
          </w:p>
          <w:p w14:paraId="6D3C7DCF" w14:textId="77777777" w:rsidR="000059AF" w:rsidRPr="005F0271" w:rsidRDefault="000059AF" w:rsidP="00C5091F">
            <w:pPr>
              <w:pStyle w:val="ListParagraph"/>
              <w:shd w:val="clear" w:color="auto" w:fill="FFFFFF"/>
              <w:spacing w:line="240" w:lineRule="auto"/>
              <w:ind w:left="710"/>
              <w:rPr>
                <w:rFonts w:ascii="Cambria" w:eastAsia="Times New Roman" w:hAnsi="Cambria" w:cs="Times New Roman"/>
                <w:bCs/>
                <w:sz w:val="24"/>
              </w:rPr>
            </w:pPr>
          </w:p>
          <w:p w14:paraId="7EA6066D" w14:textId="1776A24D" w:rsidR="006F44FF" w:rsidRPr="00C2437C" w:rsidRDefault="006F44FF" w:rsidP="00C2437C">
            <w:pPr>
              <w:pStyle w:val="ListParagraph"/>
              <w:numPr>
                <w:ilvl w:val="0"/>
                <w:numId w:val="21"/>
              </w:numPr>
              <w:shd w:val="clear" w:color="auto" w:fill="FFFFFF"/>
              <w:spacing w:line="240" w:lineRule="auto"/>
              <w:rPr>
                <w:rFonts w:ascii="Cambria" w:eastAsia="Times New Roman" w:hAnsi="Cambria" w:cs="Times New Roman"/>
                <w:b/>
                <w:sz w:val="24"/>
              </w:rPr>
            </w:pPr>
            <w:r w:rsidRPr="00C2437C">
              <w:rPr>
                <w:rFonts w:ascii="Cambria" w:eastAsia="Times New Roman" w:hAnsi="Cambria" w:cs="Times New Roman"/>
                <w:b/>
                <w:sz w:val="24"/>
              </w:rPr>
              <w:t>Administrative Duties</w:t>
            </w:r>
          </w:p>
          <w:p w14:paraId="4DA730DF" w14:textId="77777777" w:rsidR="006F44FF" w:rsidRPr="00C2437C" w:rsidRDefault="006F44FF" w:rsidP="00C2437C">
            <w:pPr>
              <w:pStyle w:val="ListParagraph"/>
              <w:numPr>
                <w:ilvl w:val="0"/>
                <w:numId w:val="26"/>
              </w:numPr>
              <w:shd w:val="clear" w:color="auto" w:fill="FFFFFF"/>
              <w:spacing w:line="240" w:lineRule="auto"/>
              <w:rPr>
                <w:rFonts w:ascii="Cambria" w:eastAsia="Times New Roman" w:hAnsi="Cambria" w:cs="Times New Roman"/>
                <w:bCs/>
                <w:sz w:val="24"/>
              </w:rPr>
            </w:pPr>
            <w:r w:rsidRPr="00C2437C">
              <w:rPr>
                <w:rFonts w:ascii="Cambria" w:eastAsia="Times New Roman" w:hAnsi="Cambria" w:cs="Times New Roman"/>
                <w:bCs/>
                <w:sz w:val="24"/>
              </w:rPr>
              <w:t>Oversee daily operations, including scheduling meetings, managing office supplies, and responding to correspondence.</w:t>
            </w:r>
          </w:p>
          <w:p w14:paraId="220AA9B0" w14:textId="0A23C815" w:rsidR="006F44FF" w:rsidRDefault="006F44FF" w:rsidP="00C2437C">
            <w:pPr>
              <w:pStyle w:val="ListParagraph"/>
              <w:numPr>
                <w:ilvl w:val="0"/>
                <w:numId w:val="26"/>
              </w:numPr>
              <w:shd w:val="clear" w:color="auto" w:fill="FFFFFF"/>
              <w:spacing w:line="240" w:lineRule="auto"/>
              <w:rPr>
                <w:rFonts w:ascii="Cambria" w:eastAsia="Times New Roman" w:hAnsi="Cambria" w:cs="Times New Roman"/>
                <w:bCs/>
                <w:sz w:val="24"/>
              </w:rPr>
            </w:pPr>
            <w:r w:rsidRPr="00C2437C">
              <w:rPr>
                <w:rFonts w:ascii="Cambria" w:eastAsia="Times New Roman" w:hAnsi="Cambria" w:cs="Times New Roman"/>
                <w:bCs/>
                <w:sz w:val="24"/>
              </w:rPr>
              <w:t>Supervise and guide junior staff within the Office of Student Affairs.</w:t>
            </w:r>
          </w:p>
          <w:p w14:paraId="19BF8CA5" w14:textId="77777777" w:rsidR="00C5091F" w:rsidRPr="00C2437C" w:rsidRDefault="00C5091F" w:rsidP="00C5091F">
            <w:pPr>
              <w:pStyle w:val="ListParagraph"/>
              <w:shd w:val="clear" w:color="auto" w:fill="FFFFFF"/>
              <w:spacing w:line="240" w:lineRule="auto"/>
              <w:ind w:left="710"/>
              <w:rPr>
                <w:rFonts w:ascii="Cambria" w:eastAsia="Times New Roman" w:hAnsi="Cambria" w:cs="Times New Roman"/>
                <w:bCs/>
                <w:sz w:val="24"/>
              </w:rPr>
            </w:pPr>
          </w:p>
          <w:p w14:paraId="796BDC53" w14:textId="54E154E9" w:rsidR="006F44FF" w:rsidRPr="00A1099E" w:rsidRDefault="006F44FF" w:rsidP="00A1099E">
            <w:pPr>
              <w:pStyle w:val="ListParagraph"/>
              <w:numPr>
                <w:ilvl w:val="0"/>
                <w:numId w:val="21"/>
              </w:numPr>
              <w:shd w:val="clear" w:color="auto" w:fill="FFFFFF"/>
              <w:spacing w:line="240" w:lineRule="auto"/>
              <w:rPr>
                <w:rFonts w:ascii="Cambria" w:eastAsia="Times New Roman" w:hAnsi="Cambria" w:cs="Times New Roman"/>
                <w:b/>
                <w:sz w:val="24"/>
              </w:rPr>
            </w:pPr>
            <w:r w:rsidRPr="007B216C">
              <w:rPr>
                <w:rFonts w:ascii="Cambria" w:eastAsia="Times New Roman" w:hAnsi="Cambria" w:cs="Times New Roman"/>
                <w:b/>
                <w:sz w:val="24"/>
              </w:rPr>
              <w:t>Cross-Departmental Collaboration</w:t>
            </w:r>
          </w:p>
          <w:p w14:paraId="39F065A5" w14:textId="77777777" w:rsidR="006F44FF" w:rsidRPr="00A1099E" w:rsidRDefault="006F44FF" w:rsidP="00A1099E">
            <w:pPr>
              <w:pStyle w:val="ListParagraph"/>
              <w:numPr>
                <w:ilvl w:val="0"/>
                <w:numId w:val="27"/>
              </w:numPr>
              <w:shd w:val="clear" w:color="auto" w:fill="FFFFFF"/>
              <w:spacing w:line="240" w:lineRule="auto"/>
              <w:rPr>
                <w:rFonts w:ascii="Cambria" w:eastAsia="Times New Roman" w:hAnsi="Cambria" w:cs="Times New Roman"/>
                <w:bCs/>
                <w:sz w:val="24"/>
              </w:rPr>
            </w:pPr>
            <w:r w:rsidRPr="00A1099E">
              <w:rPr>
                <w:rFonts w:ascii="Cambria" w:eastAsia="Times New Roman" w:hAnsi="Cambria" w:cs="Times New Roman"/>
                <w:bCs/>
                <w:sz w:val="24"/>
              </w:rPr>
              <w:t>Work closely with academic departments, administrative offices, and student services to support holistic student development.</w:t>
            </w:r>
          </w:p>
          <w:p w14:paraId="567850C5" w14:textId="64836690" w:rsidR="006F44FF" w:rsidRDefault="006F44FF" w:rsidP="00A1099E">
            <w:pPr>
              <w:pStyle w:val="ListParagraph"/>
              <w:numPr>
                <w:ilvl w:val="0"/>
                <w:numId w:val="27"/>
              </w:numPr>
              <w:shd w:val="clear" w:color="auto" w:fill="FFFFFF"/>
              <w:spacing w:line="240" w:lineRule="auto"/>
              <w:rPr>
                <w:rFonts w:ascii="Cambria" w:eastAsia="Times New Roman" w:hAnsi="Cambria" w:cs="Times New Roman"/>
                <w:bCs/>
                <w:sz w:val="24"/>
              </w:rPr>
            </w:pPr>
            <w:r w:rsidRPr="00A1099E">
              <w:rPr>
                <w:rFonts w:ascii="Cambria" w:eastAsia="Times New Roman" w:hAnsi="Cambria" w:cs="Times New Roman"/>
                <w:bCs/>
                <w:sz w:val="24"/>
              </w:rPr>
              <w:t>Liaise with the career services department to support student employability and internships.</w:t>
            </w:r>
          </w:p>
          <w:p w14:paraId="20028D3D" w14:textId="77777777" w:rsidR="00C5091F" w:rsidRPr="00A1099E" w:rsidRDefault="00C5091F" w:rsidP="00C5091F">
            <w:pPr>
              <w:pStyle w:val="ListParagraph"/>
              <w:shd w:val="clear" w:color="auto" w:fill="FFFFFF"/>
              <w:spacing w:line="240" w:lineRule="auto"/>
              <w:ind w:left="710"/>
              <w:rPr>
                <w:rFonts w:ascii="Cambria" w:eastAsia="Times New Roman" w:hAnsi="Cambria" w:cs="Times New Roman"/>
                <w:bCs/>
                <w:sz w:val="24"/>
              </w:rPr>
            </w:pPr>
          </w:p>
          <w:p w14:paraId="2A44646A" w14:textId="7A7316AB" w:rsidR="006F44FF" w:rsidRPr="00EF52FC" w:rsidRDefault="006F44FF" w:rsidP="00EF52FC">
            <w:pPr>
              <w:pStyle w:val="ListParagraph"/>
              <w:numPr>
                <w:ilvl w:val="0"/>
                <w:numId w:val="21"/>
              </w:numPr>
              <w:shd w:val="clear" w:color="auto" w:fill="FFFFFF"/>
              <w:spacing w:line="240" w:lineRule="auto"/>
              <w:rPr>
                <w:rFonts w:ascii="Cambria" w:eastAsia="Times New Roman" w:hAnsi="Cambria" w:cs="Times New Roman"/>
                <w:b/>
                <w:sz w:val="24"/>
              </w:rPr>
            </w:pPr>
            <w:r w:rsidRPr="001D6872">
              <w:rPr>
                <w:rFonts w:ascii="Cambria" w:eastAsia="Times New Roman" w:hAnsi="Cambria" w:cs="Times New Roman"/>
                <w:b/>
                <w:sz w:val="24"/>
              </w:rPr>
              <w:t>Event Planning and Coordination</w:t>
            </w:r>
          </w:p>
          <w:p w14:paraId="0D6911D1" w14:textId="2398F382" w:rsidR="006F44FF" w:rsidRPr="00CC65CF" w:rsidRDefault="006F44FF" w:rsidP="00CC65CF">
            <w:pPr>
              <w:pStyle w:val="ListParagraph"/>
              <w:numPr>
                <w:ilvl w:val="0"/>
                <w:numId w:val="28"/>
              </w:numPr>
              <w:shd w:val="clear" w:color="auto" w:fill="FFFFFF"/>
              <w:spacing w:line="240" w:lineRule="auto"/>
              <w:rPr>
                <w:rFonts w:ascii="Cambria" w:eastAsia="Times New Roman" w:hAnsi="Cambria" w:cs="Times New Roman"/>
                <w:bCs/>
                <w:sz w:val="24"/>
              </w:rPr>
            </w:pPr>
            <w:r w:rsidRPr="00EF52FC">
              <w:rPr>
                <w:rFonts w:ascii="Cambria" w:eastAsia="Times New Roman" w:hAnsi="Cambria" w:cs="Times New Roman"/>
                <w:bCs/>
                <w:sz w:val="24"/>
              </w:rPr>
              <w:t>Coordinate the planning and execution of university events such as graduation ceremonies, student fairs, and other key student activities.</w:t>
            </w:r>
          </w:p>
          <w:p w14:paraId="7F2EEA23" w14:textId="25515A84" w:rsidR="00807187" w:rsidRPr="00CC65CF" w:rsidRDefault="00D371E9" w:rsidP="00CC65CF">
            <w:pPr>
              <w:pStyle w:val="ListParagraph"/>
              <w:numPr>
                <w:ilvl w:val="0"/>
                <w:numId w:val="21"/>
              </w:numPr>
              <w:shd w:val="clear" w:color="auto" w:fill="FFFFFF"/>
              <w:spacing w:line="240" w:lineRule="auto"/>
              <w:rPr>
                <w:rFonts w:ascii="Cambria" w:eastAsia="Times New Roman" w:hAnsi="Cambria" w:cs="Times New Roman"/>
                <w:b/>
                <w:sz w:val="24"/>
              </w:rPr>
            </w:pPr>
            <w:r w:rsidRPr="00CC65CF">
              <w:rPr>
                <w:rFonts w:ascii="Cambria" w:eastAsia="Times New Roman" w:hAnsi="Cambria" w:cs="Times New Roman"/>
                <w:b/>
                <w:sz w:val="24"/>
              </w:rPr>
              <w:t>Any other</w:t>
            </w:r>
            <w:r w:rsidR="00807187" w:rsidRPr="00CC65CF">
              <w:rPr>
                <w:rFonts w:ascii="Cambria" w:eastAsia="Times New Roman" w:hAnsi="Cambria" w:cs="Times New Roman"/>
                <w:b/>
                <w:sz w:val="24"/>
              </w:rPr>
              <w:t>:</w:t>
            </w:r>
          </w:p>
          <w:p w14:paraId="2FEA3A0D" w14:textId="72AB2CA6" w:rsidR="00D371E9" w:rsidRPr="00807187" w:rsidRDefault="00807187" w:rsidP="00FE4B4A">
            <w:pPr>
              <w:pStyle w:val="ListParagraph"/>
              <w:numPr>
                <w:ilvl w:val="0"/>
                <w:numId w:val="20"/>
              </w:numPr>
              <w:shd w:val="clear" w:color="auto" w:fill="FFFFFF"/>
              <w:spacing w:line="240" w:lineRule="auto"/>
              <w:rPr>
                <w:rFonts w:ascii="Cambria" w:eastAsia="Times New Roman" w:hAnsi="Cambria" w:cs="Times New Roman"/>
                <w:bCs/>
                <w:sz w:val="24"/>
              </w:rPr>
            </w:pPr>
            <w:r w:rsidRPr="006F44FF">
              <w:rPr>
                <w:rFonts w:ascii="Cambria" w:eastAsia="Times New Roman" w:hAnsi="Cambria" w:cs="Times New Roman"/>
                <w:bCs/>
                <w:sz w:val="24"/>
              </w:rPr>
              <w:t xml:space="preserve">As directed by </w:t>
            </w:r>
            <w:r w:rsidR="00FE4B4A">
              <w:rPr>
                <w:rFonts w:ascii="Cambria" w:eastAsia="Times New Roman" w:hAnsi="Cambria" w:cs="Times New Roman"/>
                <w:bCs/>
                <w:sz w:val="24"/>
              </w:rPr>
              <w:t>Dean/</w:t>
            </w:r>
            <w:r w:rsidRPr="006F44FF">
              <w:rPr>
                <w:rFonts w:ascii="Cambria" w:eastAsia="Times New Roman" w:hAnsi="Cambria" w:cs="Times New Roman"/>
                <w:bCs/>
                <w:sz w:val="24"/>
              </w:rPr>
              <w:t xml:space="preserve">Manager </w:t>
            </w:r>
            <w:r w:rsidR="00FE4B4A">
              <w:rPr>
                <w:rFonts w:ascii="Cambria" w:eastAsia="Times New Roman" w:hAnsi="Cambria" w:cs="Times New Roman"/>
                <w:bCs/>
                <w:sz w:val="24"/>
              </w:rPr>
              <w:t>OSA</w:t>
            </w:r>
          </w:p>
        </w:tc>
      </w:tr>
    </w:tbl>
    <w:p w14:paraId="037F605A" w14:textId="77777777" w:rsidR="00FC2BF5" w:rsidRPr="009B44FD" w:rsidRDefault="00FC2BF5" w:rsidP="00BF3631">
      <w:pPr>
        <w:spacing w:line="259" w:lineRule="auto"/>
        <w:ind w:left="0" w:right="0" w:firstLine="0"/>
        <w:jc w:val="left"/>
        <w:rPr>
          <w:rFonts w:ascii="Cambria" w:hAnsi="Cambria" w:cs="Times New Roman"/>
          <w:sz w:val="24"/>
        </w:rPr>
      </w:pPr>
    </w:p>
    <w:sectPr w:rsidR="00FC2BF5" w:rsidRPr="009B44FD" w:rsidSect="009D073C">
      <w:pgSz w:w="12240" w:h="15840"/>
      <w:pgMar w:top="810" w:right="996" w:bottom="1032" w:left="1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857"/>
    <w:multiLevelType w:val="hybridMultilevel"/>
    <w:tmpl w:val="B4F0DE0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4E4521D"/>
    <w:multiLevelType w:val="hybridMultilevel"/>
    <w:tmpl w:val="08528258"/>
    <w:lvl w:ilvl="0" w:tplc="56186864">
      <w:start w:val="1"/>
      <w:numFmt w:val="decimal"/>
      <w:lvlText w:val="%1."/>
      <w:lvlJc w:val="left"/>
      <w:pPr>
        <w:ind w:left="350" w:hanging="360"/>
      </w:pPr>
      <w:rPr>
        <w:rFonts w:hint="default"/>
      </w:rPr>
    </w:lvl>
    <w:lvl w:ilvl="1" w:tplc="04090001">
      <w:start w:val="1"/>
      <w:numFmt w:val="bullet"/>
      <w:lvlText w:val=""/>
      <w:lvlJc w:val="left"/>
      <w:pPr>
        <w:ind w:left="1070" w:hanging="360"/>
      </w:pPr>
      <w:rPr>
        <w:rFonts w:ascii="Symbol" w:hAnsi="Symbol" w:hint="default"/>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15:restartNumberingAfterBreak="0">
    <w:nsid w:val="05E12C5A"/>
    <w:multiLevelType w:val="hybridMultilevel"/>
    <w:tmpl w:val="5448BB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08794BC1"/>
    <w:multiLevelType w:val="hybridMultilevel"/>
    <w:tmpl w:val="C7FC913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0D7C02E0"/>
    <w:multiLevelType w:val="hybridMultilevel"/>
    <w:tmpl w:val="15CA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85020"/>
    <w:multiLevelType w:val="hybridMultilevel"/>
    <w:tmpl w:val="633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02A8"/>
    <w:multiLevelType w:val="hybridMultilevel"/>
    <w:tmpl w:val="29EED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B48C0"/>
    <w:multiLevelType w:val="hybridMultilevel"/>
    <w:tmpl w:val="4EE86DD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15:restartNumberingAfterBreak="0">
    <w:nsid w:val="1FF82033"/>
    <w:multiLevelType w:val="hybridMultilevel"/>
    <w:tmpl w:val="1624E41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216F5905"/>
    <w:multiLevelType w:val="hybridMultilevel"/>
    <w:tmpl w:val="BE3444B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2327358F"/>
    <w:multiLevelType w:val="hybridMultilevel"/>
    <w:tmpl w:val="C1D812C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245451A8"/>
    <w:multiLevelType w:val="multilevel"/>
    <w:tmpl w:val="A4B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37531"/>
    <w:multiLevelType w:val="hybridMultilevel"/>
    <w:tmpl w:val="40F6AB1A"/>
    <w:lvl w:ilvl="0" w:tplc="9C04C2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4F75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98E14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D0D93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505E4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5057B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5AA86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2D47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BA92E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645D55"/>
    <w:multiLevelType w:val="hybridMultilevel"/>
    <w:tmpl w:val="A71E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D6EAD"/>
    <w:multiLevelType w:val="hybridMultilevel"/>
    <w:tmpl w:val="630E72A4"/>
    <w:lvl w:ilvl="0" w:tplc="040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634F75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98E14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D0D93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505E4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5057B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5AA86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2D47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BA92E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621CE8"/>
    <w:multiLevelType w:val="hybridMultilevel"/>
    <w:tmpl w:val="4D8C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4403E"/>
    <w:multiLevelType w:val="hybridMultilevel"/>
    <w:tmpl w:val="75BC3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7A11B7"/>
    <w:multiLevelType w:val="multilevel"/>
    <w:tmpl w:val="9D4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B33A9"/>
    <w:multiLevelType w:val="hybridMultilevel"/>
    <w:tmpl w:val="33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D284A"/>
    <w:multiLevelType w:val="multilevel"/>
    <w:tmpl w:val="C58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E0093"/>
    <w:multiLevelType w:val="hybridMultilevel"/>
    <w:tmpl w:val="3078F26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45D83C67"/>
    <w:multiLevelType w:val="hybridMultilevel"/>
    <w:tmpl w:val="0960E3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E0F5314"/>
    <w:multiLevelType w:val="hybridMultilevel"/>
    <w:tmpl w:val="08528258"/>
    <w:lvl w:ilvl="0" w:tplc="56186864">
      <w:start w:val="1"/>
      <w:numFmt w:val="decimal"/>
      <w:lvlText w:val="%1."/>
      <w:lvlJc w:val="left"/>
      <w:pPr>
        <w:ind w:left="350" w:hanging="360"/>
      </w:pPr>
      <w:rPr>
        <w:rFonts w:hint="default"/>
      </w:rPr>
    </w:lvl>
    <w:lvl w:ilvl="1" w:tplc="04090001">
      <w:start w:val="1"/>
      <w:numFmt w:val="bullet"/>
      <w:lvlText w:val=""/>
      <w:lvlJc w:val="left"/>
      <w:pPr>
        <w:ind w:left="1070" w:hanging="360"/>
      </w:pPr>
      <w:rPr>
        <w:rFonts w:ascii="Symbol" w:hAnsi="Symbol" w:hint="default"/>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3" w15:restartNumberingAfterBreak="0">
    <w:nsid w:val="52DB5EF5"/>
    <w:multiLevelType w:val="hybridMultilevel"/>
    <w:tmpl w:val="4A946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D39E4"/>
    <w:multiLevelType w:val="hybridMultilevel"/>
    <w:tmpl w:val="47A281E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15:restartNumberingAfterBreak="0">
    <w:nsid w:val="5B7D26E7"/>
    <w:multiLevelType w:val="hybridMultilevel"/>
    <w:tmpl w:val="3656D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8B60B8"/>
    <w:multiLevelType w:val="hybridMultilevel"/>
    <w:tmpl w:val="03B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01E9"/>
    <w:multiLevelType w:val="hybridMultilevel"/>
    <w:tmpl w:val="D230039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8" w15:restartNumberingAfterBreak="0">
    <w:nsid w:val="5EC56420"/>
    <w:multiLevelType w:val="hybridMultilevel"/>
    <w:tmpl w:val="9BC66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2555D"/>
    <w:multiLevelType w:val="hybridMultilevel"/>
    <w:tmpl w:val="42C87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81993"/>
    <w:multiLevelType w:val="hybridMultilevel"/>
    <w:tmpl w:val="B22CE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802D6"/>
    <w:multiLevelType w:val="hybridMultilevel"/>
    <w:tmpl w:val="15D62D2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12"/>
  </w:num>
  <w:num w:numId="2">
    <w:abstractNumId w:val="15"/>
  </w:num>
  <w:num w:numId="3">
    <w:abstractNumId w:val="14"/>
  </w:num>
  <w:num w:numId="4">
    <w:abstractNumId w:val="28"/>
  </w:num>
  <w:num w:numId="5">
    <w:abstractNumId w:val="5"/>
  </w:num>
  <w:num w:numId="6">
    <w:abstractNumId w:val="11"/>
  </w:num>
  <w:num w:numId="7">
    <w:abstractNumId w:val="17"/>
  </w:num>
  <w:num w:numId="8">
    <w:abstractNumId w:val="30"/>
  </w:num>
  <w:num w:numId="9">
    <w:abstractNumId w:val="29"/>
  </w:num>
  <w:num w:numId="10">
    <w:abstractNumId w:val="23"/>
  </w:num>
  <w:num w:numId="11">
    <w:abstractNumId w:val="18"/>
  </w:num>
  <w:num w:numId="12">
    <w:abstractNumId w:val="26"/>
  </w:num>
  <w:num w:numId="13">
    <w:abstractNumId w:val="16"/>
  </w:num>
  <w:num w:numId="14">
    <w:abstractNumId w:val="13"/>
  </w:num>
  <w:num w:numId="15">
    <w:abstractNumId w:val="27"/>
  </w:num>
  <w:num w:numId="16">
    <w:abstractNumId w:val="0"/>
  </w:num>
  <w:num w:numId="17">
    <w:abstractNumId w:val="3"/>
  </w:num>
  <w:num w:numId="18">
    <w:abstractNumId w:val="31"/>
  </w:num>
  <w:num w:numId="19">
    <w:abstractNumId w:val="7"/>
  </w:num>
  <w:num w:numId="20">
    <w:abstractNumId w:val="21"/>
  </w:num>
  <w:num w:numId="21">
    <w:abstractNumId w:val="22"/>
  </w:num>
  <w:num w:numId="22">
    <w:abstractNumId w:val="8"/>
  </w:num>
  <w:num w:numId="23">
    <w:abstractNumId w:val="9"/>
  </w:num>
  <w:num w:numId="24">
    <w:abstractNumId w:val="20"/>
  </w:num>
  <w:num w:numId="25">
    <w:abstractNumId w:val="24"/>
  </w:num>
  <w:num w:numId="26">
    <w:abstractNumId w:val="2"/>
  </w:num>
  <w:num w:numId="27">
    <w:abstractNumId w:val="10"/>
  </w:num>
  <w:num w:numId="28">
    <w:abstractNumId w:val="25"/>
  </w:num>
  <w:num w:numId="29">
    <w:abstractNumId w:val="19"/>
  </w:num>
  <w:num w:numId="30">
    <w:abstractNumId w:val="4"/>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BD"/>
    <w:rsid w:val="00005173"/>
    <w:rsid w:val="000059AF"/>
    <w:rsid w:val="00022BF6"/>
    <w:rsid w:val="000247FF"/>
    <w:rsid w:val="00036E65"/>
    <w:rsid w:val="00065D06"/>
    <w:rsid w:val="00094495"/>
    <w:rsid w:val="00096075"/>
    <w:rsid w:val="000971BF"/>
    <w:rsid w:val="000D5D93"/>
    <w:rsid w:val="001302AB"/>
    <w:rsid w:val="00144E2B"/>
    <w:rsid w:val="00161941"/>
    <w:rsid w:val="00166F63"/>
    <w:rsid w:val="001D6872"/>
    <w:rsid w:val="00221CF7"/>
    <w:rsid w:val="00222F37"/>
    <w:rsid w:val="00230D71"/>
    <w:rsid w:val="00256DE7"/>
    <w:rsid w:val="002D4269"/>
    <w:rsid w:val="003301DB"/>
    <w:rsid w:val="0033293A"/>
    <w:rsid w:val="00354E3D"/>
    <w:rsid w:val="00392828"/>
    <w:rsid w:val="00394A9F"/>
    <w:rsid w:val="003A00EA"/>
    <w:rsid w:val="003D4F67"/>
    <w:rsid w:val="00405946"/>
    <w:rsid w:val="00434E96"/>
    <w:rsid w:val="00454467"/>
    <w:rsid w:val="00466BA5"/>
    <w:rsid w:val="004720BB"/>
    <w:rsid w:val="004957EF"/>
    <w:rsid w:val="004A0B6C"/>
    <w:rsid w:val="004A7987"/>
    <w:rsid w:val="0052202A"/>
    <w:rsid w:val="00532B19"/>
    <w:rsid w:val="005369EE"/>
    <w:rsid w:val="00551588"/>
    <w:rsid w:val="005550B0"/>
    <w:rsid w:val="005718E1"/>
    <w:rsid w:val="00582408"/>
    <w:rsid w:val="00582B4B"/>
    <w:rsid w:val="00582F8E"/>
    <w:rsid w:val="0059288D"/>
    <w:rsid w:val="0059462F"/>
    <w:rsid w:val="005A1F32"/>
    <w:rsid w:val="005A4BB4"/>
    <w:rsid w:val="005E203E"/>
    <w:rsid w:val="005E5C85"/>
    <w:rsid w:val="005F0271"/>
    <w:rsid w:val="0063712E"/>
    <w:rsid w:val="00671EE7"/>
    <w:rsid w:val="00674C94"/>
    <w:rsid w:val="00675766"/>
    <w:rsid w:val="006938A2"/>
    <w:rsid w:val="006A6E8C"/>
    <w:rsid w:val="006F1768"/>
    <w:rsid w:val="006F44FF"/>
    <w:rsid w:val="00711D57"/>
    <w:rsid w:val="007210D2"/>
    <w:rsid w:val="0073071B"/>
    <w:rsid w:val="00785394"/>
    <w:rsid w:val="007B216C"/>
    <w:rsid w:val="007B2C17"/>
    <w:rsid w:val="007C29D6"/>
    <w:rsid w:val="007C33EC"/>
    <w:rsid w:val="007E27CD"/>
    <w:rsid w:val="007E7A85"/>
    <w:rsid w:val="007F2609"/>
    <w:rsid w:val="00807187"/>
    <w:rsid w:val="008141DD"/>
    <w:rsid w:val="0083317F"/>
    <w:rsid w:val="00833550"/>
    <w:rsid w:val="00841FD9"/>
    <w:rsid w:val="00844759"/>
    <w:rsid w:val="0085097B"/>
    <w:rsid w:val="008669BB"/>
    <w:rsid w:val="00875C2C"/>
    <w:rsid w:val="008A2C65"/>
    <w:rsid w:val="008A3E13"/>
    <w:rsid w:val="008B673D"/>
    <w:rsid w:val="008D63D6"/>
    <w:rsid w:val="008E230A"/>
    <w:rsid w:val="00906411"/>
    <w:rsid w:val="00912329"/>
    <w:rsid w:val="00915CBD"/>
    <w:rsid w:val="00942EDA"/>
    <w:rsid w:val="00996407"/>
    <w:rsid w:val="009B1850"/>
    <w:rsid w:val="009B44FD"/>
    <w:rsid w:val="009D073C"/>
    <w:rsid w:val="009D2DCB"/>
    <w:rsid w:val="009E4128"/>
    <w:rsid w:val="00A1099E"/>
    <w:rsid w:val="00A56640"/>
    <w:rsid w:val="00A724BA"/>
    <w:rsid w:val="00A90C2D"/>
    <w:rsid w:val="00A944FE"/>
    <w:rsid w:val="00A975BD"/>
    <w:rsid w:val="00AA4B56"/>
    <w:rsid w:val="00AB09E1"/>
    <w:rsid w:val="00AC7B80"/>
    <w:rsid w:val="00AE177F"/>
    <w:rsid w:val="00AF5D48"/>
    <w:rsid w:val="00B067CD"/>
    <w:rsid w:val="00B127C3"/>
    <w:rsid w:val="00B179C4"/>
    <w:rsid w:val="00B2266C"/>
    <w:rsid w:val="00B45886"/>
    <w:rsid w:val="00B47A74"/>
    <w:rsid w:val="00B5393C"/>
    <w:rsid w:val="00B90A7B"/>
    <w:rsid w:val="00B9266F"/>
    <w:rsid w:val="00B965C4"/>
    <w:rsid w:val="00BA01AD"/>
    <w:rsid w:val="00BF3631"/>
    <w:rsid w:val="00BF67DB"/>
    <w:rsid w:val="00C20725"/>
    <w:rsid w:val="00C2308A"/>
    <w:rsid w:val="00C2437C"/>
    <w:rsid w:val="00C42B30"/>
    <w:rsid w:val="00C5091F"/>
    <w:rsid w:val="00C66181"/>
    <w:rsid w:val="00CA4381"/>
    <w:rsid w:val="00CC65CF"/>
    <w:rsid w:val="00CD1791"/>
    <w:rsid w:val="00CE0F62"/>
    <w:rsid w:val="00D027A4"/>
    <w:rsid w:val="00D203E8"/>
    <w:rsid w:val="00D30635"/>
    <w:rsid w:val="00D371E9"/>
    <w:rsid w:val="00D45E94"/>
    <w:rsid w:val="00DC78F3"/>
    <w:rsid w:val="00DF61AC"/>
    <w:rsid w:val="00DF7CBB"/>
    <w:rsid w:val="00E45767"/>
    <w:rsid w:val="00E45B7B"/>
    <w:rsid w:val="00E559CE"/>
    <w:rsid w:val="00E80203"/>
    <w:rsid w:val="00EA05D5"/>
    <w:rsid w:val="00EA0B90"/>
    <w:rsid w:val="00ED36A1"/>
    <w:rsid w:val="00EF52FC"/>
    <w:rsid w:val="00EF58B7"/>
    <w:rsid w:val="00F1428D"/>
    <w:rsid w:val="00F318EF"/>
    <w:rsid w:val="00F63DED"/>
    <w:rsid w:val="00F64C00"/>
    <w:rsid w:val="00F858D9"/>
    <w:rsid w:val="00FC0E46"/>
    <w:rsid w:val="00FC2BF5"/>
    <w:rsid w:val="00FD1F11"/>
    <w:rsid w:val="00FD7C62"/>
    <w:rsid w:val="00FE4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14E02"/>
  <w15:docId w15:val="{B70D9C10-1E41-4B6A-90DF-52168D4E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39" w:lineRule="auto"/>
      <w:ind w:left="10" w:right="3" w:hanging="10"/>
      <w:jc w:val="both"/>
    </w:pPr>
    <w:rPr>
      <w:rFonts w:ascii="Garamond" w:eastAsia="Garamond" w:hAnsi="Garamond" w:cs="Garamond"/>
      <w:color w:val="000000"/>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2202A"/>
    <w:pPr>
      <w:spacing w:after="200" w:line="276" w:lineRule="auto"/>
      <w:ind w:left="720" w:right="0" w:firstLine="0"/>
      <w:contextualSpacing/>
      <w:jc w:val="left"/>
    </w:pPr>
    <w:rPr>
      <w:rFonts w:asciiTheme="minorHAnsi" w:eastAsiaTheme="minorHAnsi" w:hAnsiTheme="minorHAnsi" w:cstheme="minorBidi"/>
      <w:color w:val="auto"/>
      <w:sz w:val="22"/>
      <w:szCs w:val="22"/>
      <w:lang w:bidi="ar-SA"/>
    </w:rPr>
  </w:style>
  <w:style w:type="table" w:styleId="TableGrid0">
    <w:name w:val="Table Grid"/>
    <w:basedOn w:val="TableNormal"/>
    <w:uiPriority w:val="39"/>
    <w:rsid w:val="00FC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87"/>
    <w:rPr>
      <w:rFonts w:ascii="Segoe UI" w:eastAsia="Garamond" w:hAnsi="Segoe UI" w:cs="Segoe UI"/>
      <w:color w:val="000000"/>
      <w:sz w:val="18"/>
      <w:szCs w:val="18"/>
      <w:lang w:eastAsia="en-US" w:bidi="en-US"/>
    </w:rPr>
  </w:style>
  <w:style w:type="paragraph" w:styleId="NormalWeb">
    <w:name w:val="Normal (Web)"/>
    <w:basedOn w:val="Normal"/>
    <w:uiPriority w:val="99"/>
    <w:semiHidden/>
    <w:unhideWhenUsed/>
    <w:rsid w:val="005369EE"/>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bidi="ar-SA"/>
    </w:rPr>
  </w:style>
  <w:style w:type="character" w:styleId="Strong">
    <w:name w:val="Strong"/>
    <w:basedOn w:val="DefaultParagraphFont"/>
    <w:uiPriority w:val="22"/>
    <w:qFormat/>
    <w:rsid w:val="00536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2949">
      <w:bodyDiv w:val="1"/>
      <w:marLeft w:val="0"/>
      <w:marRight w:val="0"/>
      <w:marTop w:val="0"/>
      <w:marBottom w:val="0"/>
      <w:divBdr>
        <w:top w:val="none" w:sz="0" w:space="0" w:color="auto"/>
        <w:left w:val="none" w:sz="0" w:space="0" w:color="auto"/>
        <w:bottom w:val="none" w:sz="0" w:space="0" w:color="auto"/>
        <w:right w:val="none" w:sz="0" w:space="0" w:color="auto"/>
      </w:divBdr>
    </w:div>
    <w:div w:id="1944996477">
      <w:bodyDiv w:val="1"/>
      <w:marLeft w:val="0"/>
      <w:marRight w:val="0"/>
      <w:marTop w:val="0"/>
      <w:marBottom w:val="0"/>
      <w:divBdr>
        <w:top w:val="none" w:sz="0" w:space="0" w:color="auto"/>
        <w:left w:val="none" w:sz="0" w:space="0" w:color="auto"/>
        <w:bottom w:val="none" w:sz="0" w:space="0" w:color="auto"/>
        <w:right w:val="none" w:sz="0" w:space="0" w:color="auto"/>
      </w:divBdr>
    </w:div>
    <w:div w:id="205515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Sharmeen Ahmed</dc:creator>
  <cp:lastModifiedBy>ADMIN</cp:lastModifiedBy>
  <cp:revision>47</cp:revision>
  <cp:lastPrinted>2024-08-08T10:28:00Z</cp:lastPrinted>
  <dcterms:created xsi:type="dcterms:W3CDTF">2024-10-11T03:39:00Z</dcterms:created>
  <dcterms:modified xsi:type="dcterms:W3CDTF">2024-10-23T09:01:00Z</dcterms:modified>
</cp:coreProperties>
</file>